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4DBD" w14:textId="57CD9319" w:rsidR="00E0122D" w:rsidRPr="00C94FE9" w:rsidRDefault="00E0122D" w:rsidP="00C94FE9">
      <w:pPr>
        <w:pStyle w:val="Overskrift2"/>
      </w:pPr>
      <w:bookmarkStart w:id="0" w:name="_Toc516124852"/>
      <w:r w:rsidRPr="00C94FE9">
        <w:t>Jubilanter, hederstegn, pioneren og jubileer</w:t>
      </w:r>
      <w:bookmarkEnd w:id="0"/>
    </w:p>
    <w:p w14:paraId="768583AD" w14:textId="77777777" w:rsidR="00C94FE9" w:rsidRDefault="00C94FE9" w:rsidP="00E0122D">
      <w:pPr>
        <w:rPr>
          <w:b/>
          <w:color w:val="000000"/>
        </w:rPr>
      </w:pPr>
    </w:p>
    <w:p w14:paraId="41E51CCF" w14:textId="739261E8" w:rsidR="00E0122D" w:rsidRPr="00934E91" w:rsidRDefault="00E0122D" w:rsidP="00E0122D">
      <w:pPr>
        <w:rPr>
          <w:color w:val="000000"/>
        </w:rPr>
      </w:pPr>
      <w:r w:rsidRPr="00934E91">
        <w:rPr>
          <w:b/>
          <w:color w:val="000000"/>
        </w:rPr>
        <w:t>Forbundets jubilanter</w:t>
      </w:r>
      <w:r w:rsidRPr="00934E91">
        <w:rPr>
          <w:b/>
          <w:color w:val="000000"/>
        </w:rPr>
        <w:br/>
      </w:r>
      <w:r w:rsidRPr="00934E91">
        <w:rPr>
          <w:color w:val="000000"/>
        </w:rPr>
        <w:t>25 års merke:</w:t>
      </w:r>
      <w:r w:rsidRPr="00934E91">
        <w:rPr>
          <w:color w:val="000000"/>
        </w:rPr>
        <w:tab/>
        <w:t>Merke i sølv med forbundets logo</w:t>
      </w:r>
    </w:p>
    <w:p w14:paraId="0D8F002D" w14:textId="77777777" w:rsidR="00E0122D" w:rsidRPr="00934E91" w:rsidRDefault="00E0122D" w:rsidP="00E0122D">
      <w:pPr>
        <w:tabs>
          <w:tab w:val="left" w:pos="2127"/>
        </w:tabs>
        <w:rPr>
          <w:color w:val="000000"/>
        </w:rPr>
      </w:pPr>
    </w:p>
    <w:p w14:paraId="4206830F" w14:textId="77777777" w:rsidR="00E0122D" w:rsidRPr="00934E91" w:rsidRDefault="00E0122D" w:rsidP="00E0122D">
      <w:pPr>
        <w:tabs>
          <w:tab w:val="left" w:pos="2127"/>
        </w:tabs>
        <w:rPr>
          <w:color w:val="000000"/>
        </w:rPr>
      </w:pPr>
      <w:r>
        <w:rPr>
          <w:color w:val="000000"/>
        </w:rPr>
        <w:t xml:space="preserve">40 års merke:  </w:t>
      </w:r>
      <w:r w:rsidRPr="00934E91">
        <w:rPr>
          <w:color w:val="000000"/>
        </w:rPr>
        <w:t>Gullmerke med LO logo</w:t>
      </w:r>
    </w:p>
    <w:p w14:paraId="0EDE9F95" w14:textId="7DFE2C24" w:rsidR="00E0122D" w:rsidRPr="00934E91" w:rsidRDefault="00E0122D" w:rsidP="00E0122D">
      <w:pPr>
        <w:tabs>
          <w:tab w:val="left" w:pos="2127"/>
        </w:tabs>
        <w:rPr>
          <w:color w:val="000000"/>
        </w:rPr>
      </w:pPr>
      <w:r>
        <w:rPr>
          <w:color w:val="000000"/>
        </w:rPr>
        <w:t xml:space="preserve">45 år:               </w:t>
      </w:r>
      <w:r w:rsidRPr="00934E91">
        <w:rPr>
          <w:color w:val="000000"/>
        </w:rPr>
        <w:t>Diplom underskrevet av forbundsleder</w:t>
      </w:r>
      <w:r>
        <w:rPr>
          <w:color w:val="000000"/>
        </w:rPr>
        <w:t xml:space="preserve"> og nestleder</w:t>
      </w:r>
    </w:p>
    <w:p w14:paraId="0D9CD566" w14:textId="77777777" w:rsidR="00E0122D" w:rsidRPr="00934E91" w:rsidRDefault="00E0122D" w:rsidP="00E0122D">
      <w:pPr>
        <w:rPr>
          <w:color w:val="000000"/>
        </w:rPr>
      </w:pPr>
    </w:p>
    <w:p w14:paraId="54B35B5B" w14:textId="77777777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Avdelingene kan skaffe seg oversikt over forbundets jubilanter ved å kjøre ut rapport i medlemssystemet (ME-R-0082). Avdelinger som har inngått samarbeidsavtale med annen avdeling for medlemshåndtering, må bestille listene direkte fra disse.</w:t>
      </w:r>
    </w:p>
    <w:p w14:paraId="7FC49FD3" w14:textId="77777777" w:rsidR="00E0122D" w:rsidRPr="00934E91" w:rsidRDefault="00E0122D" w:rsidP="00E0122D">
      <w:pPr>
        <w:rPr>
          <w:color w:val="000000"/>
        </w:rPr>
      </w:pPr>
    </w:p>
    <w:p w14:paraId="662CFD07" w14:textId="41A74A9B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Det er ulik praksis i avdelingene når det gjelder utdeling av merker og diplomer. Forbundet ønsker derfor å presisere at medlemmene skal motta hederstegn i henhold til vedtektenes</w:t>
      </w:r>
      <w:r>
        <w:rPr>
          <w:color w:val="000000"/>
        </w:rPr>
        <w:t xml:space="preserve"> 3.</w:t>
      </w:r>
      <w:r w:rsidR="00B774A4">
        <w:rPr>
          <w:color w:val="000000"/>
        </w:rPr>
        <w:t>3.</w:t>
      </w:r>
      <w:r>
        <w:rPr>
          <w:color w:val="000000"/>
        </w:rPr>
        <w:t>1. strekpunkt ti</w:t>
      </w:r>
      <w:r w:rsidRPr="00934E91">
        <w:rPr>
          <w:color w:val="000000"/>
        </w:rPr>
        <w:t xml:space="preserve"> der følgende fremgår: ”påse at avdelingens medlemmer får de æresbevisninger de har krav på”.</w:t>
      </w:r>
    </w:p>
    <w:p w14:paraId="66F3D79F" w14:textId="77777777" w:rsidR="00E0122D" w:rsidRPr="00934E91" w:rsidRDefault="00E0122D" w:rsidP="00E0122D">
      <w:pPr>
        <w:rPr>
          <w:color w:val="000000"/>
        </w:rPr>
      </w:pPr>
    </w:p>
    <w:p w14:paraId="33A3E60C" w14:textId="77777777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Merker og diplomer blir sendt ut fra hovedkontoret i begynnelsen av året.</w:t>
      </w:r>
    </w:p>
    <w:p w14:paraId="31BD3ACB" w14:textId="77777777" w:rsidR="00E0122D" w:rsidRPr="00934E91" w:rsidRDefault="00E0122D" w:rsidP="00E0122D">
      <w:pPr>
        <w:rPr>
          <w:color w:val="000000"/>
        </w:rPr>
      </w:pPr>
    </w:p>
    <w:p w14:paraId="43854ED2" w14:textId="77777777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Kravet for å få tilsendt merke/diplom er at medlemmet må ha sammenhengende medlemskap innen Landsorganisasjonen i disse årene.</w:t>
      </w:r>
    </w:p>
    <w:p w14:paraId="6C2D964B" w14:textId="77777777" w:rsidR="00E0122D" w:rsidRPr="00934E91" w:rsidRDefault="00E0122D" w:rsidP="00E0122D">
      <w:pPr>
        <w:tabs>
          <w:tab w:val="left" w:pos="1701"/>
          <w:tab w:val="left" w:pos="2127"/>
        </w:tabs>
        <w:rPr>
          <w:color w:val="000000"/>
        </w:rPr>
      </w:pPr>
    </w:p>
    <w:p w14:paraId="2BEBAA71" w14:textId="77777777" w:rsidR="00E0122D" w:rsidRPr="00934E91" w:rsidRDefault="00E0122D" w:rsidP="00E0122D">
      <w:pPr>
        <w:tabs>
          <w:tab w:val="left" w:pos="1701"/>
          <w:tab w:val="left" w:pos="2127"/>
        </w:tabs>
        <w:rPr>
          <w:b/>
          <w:color w:val="000000"/>
        </w:rPr>
      </w:pPr>
      <w:r w:rsidRPr="00934E91">
        <w:rPr>
          <w:b/>
          <w:color w:val="000000"/>
        </w:rPr>
        <w:t>Forbundets hederstegn</w:t>
      </w:r>
    </w:p>
    <w:p w14:paraId="60F00919" w14:textId="77777777" w:rsidR="00C94FE9" w:rsidRDefault="00C94FE9" w:rsidP="00E0122D">
      <w:pPr>
        <w:tabs>
          <w:tab w:val="left" w:pos="1701"/>
          <w:tab w:val="left" w:pos="2127"/>
        </w:tabs>
      </w:pPr>
      <w:r>
        <w:t>Det legges til grunn minst 25 års sammenhengende tillitsverv i forbundet og dets organisasjoner for tildeling av forbundets merke i gull og emalje.</w:t>
      </w:r>
    </w:p>
    <w:p w14:paraId="0AF679CF" w14:textId="0D285FCE" w:rsidR="00E0122D" w:rsidRPr="00934E91" w:rsidRDefault="00E0122D" w:rsidP="00E0122D">
      <w:pPr>
        <w:tabs>
          <w:tab w:val="left" w:pos="1701"/>
          <w:tab w:val="left" w:pos="2127"/>
        </w:tabs>
        <w:rPr>
          <w:color w:val="000000"/>
        </w:rPr>
      </w:pPr>
      <w:r w:rsidRPr="00934E91">
        <w:rPr>
          <w:color w:val="000000"/>
        </w:rPr>
        <w:tab/>
      </w:r>
    </w:p>
    <w:p w14:paraId="2CABBBFD" w14:textId="77777777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Følgende tillitsverv kvalifiserer til 25-års gullnålen:</w:t>
      </w:r>
    </w:p>
    <w:p w14:paraId="395B073B" w14:textId="4D810786" w:rsidR="00C94FE9" w:rsidRDefault="00C94FE9" w:rsidP="00C94FE9">
      <w:pPr>
        <w:tabs>
          <w:tab w:val="left" w:pos="1418"/>
          <w:tab w:val="left" w:pos="1843"/>
          <w:tab w:val="left" w:pos="2127"/>
        </w:tabs>
      </w:pPr>
      <w:r>
        <w:t xml:space="preserve">LO: </w:t>
      </w:r>
      <w:r>
        <w:tab/>
        <w:t>Ledelsen og sekretærer i LOs regione</w:t>
      </w:r>
      <w:r w:rsidR="00B049C5">
        <w:t>r.</w:t>
      </w:r>
    </w:p>
    <w:p w14:paraId="566D5FC0" w14:textId="77777777" w:rsidR="00C94FE9" w:rsidRDefault="00C94FE9" w:rsidP="00E0122D">
      <w:pPr>
        <w:tabs>
          <w:tab w:val="left" w:pos="1843"/>
          <w:tab w:val="left" w:pos="2127"/>
        </w:tabs>
      </w:pPr>
    </w:p>
    <w:p w14:paraId="1EF665B5" w14:textId="0F6B1DAC" w:rsidR="00C94FE9" w:rsidRDefault="00C94FE9" w:rsidP="00C94FE9">
      <w:pPr>
        <w:tabs>
          <w:tab w:val="left" w:pos="1843"/>
          <w:tab w:val="left" w:pos="2127"/>
        </w:tabs>
        <w:ind w:left="1416" w:hanging="1416"/>
      </w:pPr>
      <w:r>
        <w:t xml:space="preserve">Forbundet: </w:t>
      </w:r>
      <w:r>
        <w:tab/>
        <w:t xml:space="preserve">Landsmøtevalgte- og forbundsstyrevalgte verv. Faglige sekretærer i forbundets administrasjon. </w:t>
      </w:r>
    </w:p>
    <w:p w14:paraId="227A310E" w14:textId="77777777" w:rsidR="00C94FE9" w:rsidRDefault="00C94FE9" w:rsidP="00E0122D">
      <w:pPr>
        <w:tabs>
          <w:tab w:val="left" w:pos="1843"/>
          <w:tab w:val="left" w:pos="2127"/>
        </w:tabs>
      </w:pPr>
    </w:p>
    <w:p w14:paraId="797A6856" w14:textId="78A1CA99" w:rsidR="00C94FE9" w:rsidRDefault="00C94FE9" w:rsidP="00C94FE9">
      <w:pPr>
        <w:tabs>
          <w:tab w:val="left" w:pos="1418"/>
          <w:tab w:val="left" w:pos="1843"/>
          <w:tab w:val="left" w:pos="2127"/>
        </w:tabs>
      </w:pPr>
      <w:r>
        <w:t xml:space="preserve">Avdeling: </w:t>
      </w:r>
      <w:r>
        <w:tab/>
        <w:t xml:space="preserve">Årsmøtevalgte verv. Ansatte i forbundets avdelinger. </w:t>
      </w:r>
    </w:p>
    <w:p w14:paraId="240C7B4D" w14:textId="77777777" w:rsidR="00C94FE9" w:rsidRDefault="00C94FE9" w:rsidP="00E0122D">
      <w:pPr>
        <w:tabs>
          <w:tab w:val="left" w:pos="1843"/>
          <w:tab w:val="left" w:pos="2127"/>
        </w:tabs>
      </w:pPr>
    </w:p>
    <w:p w14:paraId="7D34E973" w14:textId="71E64118" w:rsidR="00C94FE9" w:rsidRDefault="00C94FE9" w:rsidP="00C94FE9">
      <w:pPr>
        <w:tabs>
          <w:tab w:val="left" w:pos="1418"/>
          <w:tab w:val="left" w:pos="1843"/>
          <w:tab w:val="left" w:pos="2127"/>
        </w:tabs>
      </w:pPr>
      <w:r>
        <w:t xml:space="preserve">Klubben: </w:t>
      </w:r>
      <w:r>
        <w:tab/>
        <w:t xml:space="preserve">Årsmøtevalgte verv. Hovedverneombud/verneombud, medlem av AMU. </w:t>
      </w:r>
    </w:p>
    <w:p w14:paraId="269CB913" w14:textId="77777777" w:rsidR="00C94FE9" w:rsidRDefault="00C94FE9" w:rsidP="00E0122D">
      <w:pPr>
        <w:tabs>
          <w:tab w:val="left" w:pos="1843"/>
          <w:tab w:val="left" w:pos="2127"/>
        </w:tabs>
      </w:pPr>
    </w:p>
    <w:p w14:paraId="105EC8F6" w14:textId="6574D3A9" w:rsidR="00C94FE9" w:rsidRDefault="00C94FE9" w:rsidP="00C94FE9">
      <w:pPr>
        <w:tabs>
          <w:tab w:val="left" w:pos="1418"/>
          <w:tab w:val="left" w:pos="1843"/>
          <w:tab w:val="left" w:pos="2127"/>
        </w:tabs>
        <w:ind w:left="1416" w:hanging="1416"/>
        <w:rPr>
          <w:b/>
          <w:color w:val="000000"/>
        </w:rPr>
      </w:pPr>
      <w:r>
        <w:t xml:space="preserve">Annet: </w:t>
      </w:r>
      <w:r>
        <w:tab/>
        <w:t>Medlemmer som har hatt tillitsverv i samme bedrift eller konsern, men har vært tilsluttet andre forbund på grunn av forbundssammenslåing, bytte av overenskomst, fusjonering tjenesteutsetting mm</w:t>
      </w:r>
    </w:p>
    <w:p w14:paraId="7439B03A" w14:textId="0D311582" w:rsidR="00E0122D" w:rsidRPr="00934E91" w:rsidRDefault="00E0122D" w:rsidP="00E0122D">
      <w:pPr>
        <w:tabs>
          <w:tab w:val="left" w:pos="1843"/>
          <w:tab w:val="left" w:pos="2127"/>
        </w:tabs>
        <w:rPr>
          <w:color w:val="000000"/>
        </w:rPr>
      </w:pPr>
    </w:p>
    <w:p w14:paraId="5293AAF0" w14:textId="77777777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>Valg som vararepresentanter til ovennevnte kan også telle, hvis de har deltatt på møter. Skulle det være tillitsverv utover dette som anses relevante, vil det bli vurdert i hvert enkelt tilfelle.</w:t>
      </w:r>
    </w:p>
    <w:p w14:paraId="23A27870" w14:textId="77777777" w:rsidR="006E6AF7" w:rsidRDefault="006E6AF7" w:rsidP="00E0122D">
      <w:pPr>
        <w:rPr>
          <w:color w:val="000000"/>
        </w:rPr>
      </w:pPr>
    </w:p>
    <w:p w14:paraId="061193DB" w14:textId="63329183" w:rsidR="00E0122D" w:rsidRPr="00934E91" w:rsidRDefault="00E0122D" w:rsidP="00E0122D">
      <w:pPr>
        <w:rPr>
          <w:color w:val="000000"/>
        </w:rPr>
      </w:pPr>
      <w:r w:rsidRPr="00934E91">
        <w:rPr>
          <w:color w:val="000000"/>
        </w:rPr>
        <w:t xml:space="preserve">Det er avdelingen som skal sende søknad med opplisting av verv og årstall til forbundet om tildeling av gullnålen, og </w:t>
      </w:r>
      <w:r w:rsidR="00C94FE9">
        <w:rPr>
          <w:color w:val="000000"/>
        </w:rPr>
        <w:t>forbundsledelsen</w:t>
      </w:r>
      <w:r w:rsidRPr="00934E91">
        <w:rPr>
          <w:color w:val="000000"/>
        </w:rPr>
        <w:t xml:space="preserve"> behandler søknaden.</w:t>
      </w:r>
    </w:p>
    <w:p w14:paraId="41A99D62" w14:textId="77777777" w:rsidR="00D84DA4" w:rsidRDefault="00D84DA4" w:rsidP="00E0122D">
      <w:pPr>
        <w:tabs>
          <w:tab w:val="left" w:pos="2127"/>
        </w:tabs>
        <w:rPr>
          <w:b/>
          <w:color w:val="000000"/>
        </w:rPr>
      </w:pPr>
    </w:p>
    <w:p w14:paraId="72F47CF4" w14:textId="77777777" w:rsidR="00D84DA4" w:rsidRDefault="00D84DA4" w:rsidP="00E0122D">
      <w:pPr>
        <w:tabs>
          <w:tab w:val="left" w:pos="2127"/>
        </w:tabs>
        <w:rPr>
          <w:b/>
          <w:color w:val="000000"/>
        </w:rPr>
      </w:pPr>
    </w:p>
    <w:p w14:paraId="1DD63338" w14:textId="77777777" w:rsidR="00D84DA4" w:rsidRDefault="00D84DA4" w:rsidP="00E0122D">
      <w:pPr>
        <w:tabs>
          <w:tab w:val="left" w:pos="2127"/>
        </w:tabs>
        <w:rPr>
          <w:b/>
          <w:color w:val="000000"/>
        </w:rPr>
      </w:pPr>
    </w:p>
    <w:p w14:paraId="3464A9D0" w14:textId="77777777" w:rsidR="00D84DA4" w:rsidRDefault="00D84DA4" w:rsidP="00E0122D">
      <w:pPr>
        <w:tabs>
          <w:tab w:val="left" w:pos="2127"/>
        </w:tabs>
        <w:rPr>
          <w:b/>
          <w:color w:val="000000"/>
        </w:rPr>
      </w:pPr>
    </w:p>
    <w:p w14:paraId="256CB52B" w14:textId="3D77B4EC" w:rsidR="00E0122D" w:rsidRPr="00934E91" w:rsidRDefault="00E0122D" w:rsidP="00E0122D">
      <w:pPr>
        <w:tabs>
          <w:tab w:val="left" w:pos="2127"/>
        </w:tabs>
        <w:rPr>
          <w:b/>
          <w:color w:val="000000"/>
        </w:rPr>
      </w:pPr>
      <w:r w:rsidRPr="00934E91">
        <w:rPr>
          <w:b/>
          <w:color w:val="000000"/>
        </w:rPr>
        <w:lastRenderedPageBreak/>
        <w:t>Pioneren</w:t>
      </w:r>
      <w:r w:rsidRPr="00934E91">
        <w:rPr>
          <w:b/>
          <w:color w:val="000000"/>
        </w:rPr>
        <w:tab/>
      </w:r>
      <w:r w:rsidRPr="00934E91">
        <w:rPr>
          <w:b/>
          <w:color w:val="000000"/>
        </w:rPr>
        <w:tab/>
        <w:t xml:space="preserve"> </w:t>
      </w:r>
      <w:r w:rsidRPr="00934E91">
        <w:rPr>
          <w:b/>
          <w:color w:val="000000"/>
        </w:rPr>
        <w:tab/>
      </w:r>
      <w:r w:rsidRPr="00934E91">
        <w:rPr>
          <w:b/>
          <w:color w:val="000000"/>
        </w:rPr>
        <w:tab/>
      </w:r>
      <w:r w:rsidRPr="00934E91">
        <w:rPr>
          <w:b/>
          <w:color w:val="000000"/>
        </w:rPr>
        <w:tab/>
      </w:r>
      <w:r w:rsidRPr="00934E91">
        <w:rPr>
          <w:b/>
          <w:color w:val="000000"/>
        </w:rPr>
        <w:tab/>
      </w:r>
    </w:p>
    <w:p w14:paraId="566F04F7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  <w:r w:rsidRPr="00934E91">
        <w:rPr>
          <w:color w:val="000000"/>
        </w:rPr>
        <w:t>Forbundsstyret vedtok i 1993 følgende kriterier for tildeling av "Pioneren":</w:t>
      </w:r>
    </w:p>
    <w:p w14:paraId="7C1E6978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</w:p>
    <w:p w14:paraId="35C11675" w14:textId="6411A618" w:rsidR="00E0122D" w:rsidRPr="00934E91" w:rsidRDefault="00E0122D" w:rsidP="00E0122D">
      <w:pPr>
        <w:tabs>
          <w:tab w:val="left" w:pos="1701"/>
        </w:tabs>
        <w:rPr>
          <w:color w:val="000000"/>
        </w:rPr>
      </w:pPr>
      <w:r w:rsidRPr="00934E91">
        <w:rPr>
          <w:color w:val="000000"/>
        </w:rPr>
        <w:t xml:space="preserve">"Pioneren" er en særlig utmerkelse som forbundsstyret kan gi til medlemmer som har gjort en ekstraordinær innsats for forbundet og fagbevegelsen/arbeiderbevegelsen generelt. Avdeling eller region fremmer søknaden for forbundet. Søknaden behandles av </w:t>
      </w:r>
      <w:r w:rsidR="007B46A1">
        <w:rPr>
          <w:color w:val="000000"/>
        </w:rPr>
        <w:t>forbundsledelsen</w:t>
      </w:r>
      <w:r w:rsidRPr="00934E91">
        <w:rPr>
          <w:color w:val="000000"/>
        </w:rPr>
        <w:t xml:space="preserve">, som vurderer/innstiller overfor forbundsstyret. Avslag som er gitt </w:t>
      </w:r>
      <w:r w:rsidR="007B46A1">
        <w:rPr>
          <w:color w:val="000000"/>
        </w:rPr>
        <w:t>av forbundsledelsen</w:t>
      </w:r>
      <w:r w:rsidRPr="00934E91">
        <w:rPr>
          <w:color w:val="000000"/>
        </w:rPr>
        <w:t xml:space="preserve"> kan ankes til forbundsstyret.</w:t>
      </w:r>
    </w:p>
    <w:p w14:paraId="4B8755B4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</w:p>
    <w:p w14:paraId="21EFB402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  <w:r w:rsidRPr="00934E91">
        <w:rPr>
          <w:color w:val="000000"/>
        </w:rPr>
        <w:t>Følgende kriterier legges til grunn for tildeling av "Pioneren":</w:t>
      </w:r>
    </w:p>
    <w:p w14:paraId="03D96D7F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</w:p>
    <w:p w14:paraId="474A6087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  <w:r w:rsidRPr="00934E91">
        <w:rPr>
          <w:color w:val="000000"/>
        </w:rPr>
        <w:t>1.</w:t>
      </w:r>
      <w:r w:rsidRPr="00934E91">
        <w:rPr>
          <w:color w:val="000000"/>
        </w:rPr>
        <w:tab/>
        <w:t>Kandidaten må tidligere ha mottatt gullnålen for 25 års sammenhengende tillitsverv.</w:t>
      </w:r>
    </w:p>
    <w:p w14:paraId="0B65E826" w14:textId="77777777" w:rsidR="00E0122D" w:rsidRPr="00934E91" w:rsidRDefault="00E0122D" w:rsidP="00E0122D">
      <w:pPr>
        <w:tabs>
          <w:tab w:val="left" w:pos="1701"/>
        </w:tabs>
        <w:rPr>
          <w:color w:val="000000"/>
        </w:rPr>
      </w:pPr>
    </w:p>
    <w:p w14:paraId="5F87A9C2" w14:textId="0141A51F" w:rsidR="00E0122D" w:rsidRPr="00934E91" w:rsidRDefault="00E0122D" w:rsidP="00E0122D">
      <w:pPr>
        <w:tabs>
          <w:tab w:val="left" w:pos="426"/>
          <w:tab w:val="left" w:pos="1701"/>
        </w:tabs>
        <w:ind w:left="420" w:hanging="420"/>
        <w:rPr>
          <w:color w:val="000000"/>
        </w:rPr>
      </w:pPr>
      <w:r w:rsidRPr="00934E91">
        <w:rPr>
          <w:color w:val="000000"/>
        </w:rPr>
        <w:t>2.</w:t>
      </w:r>
      <w:r w:rsidRPr="00934E91">
        <w:rPr>
          <w:color w:val="000000"/>
        </w:rPr>
        <w:tab/>
        <w:t xml:space="preserve">Det kreves at medlemmet har hatt tillitsverv i klubben/avdelingen/regionen/ </w:t>
      </w:r>
      <w:r w:rsidRPr="00934E91">
        <w:rPr>
          <w:color w:val="000000"/>
        </w:rPr>
        <w:tab/>
        <w:t xml:space="preserve">forbundet i </w:t>
      </w:r>
      <w:r w:rsidRPr="00934E91">
        <w:rPr>
          <w:color w:val="000000"/>
        </w:rPr>
        <w:tab/>
        <w:t>minimum 25 år. Det vil være en forutsetning at medlemmet har innehatt flere av de vervene som gir grunnlag for forbundets merke for sammenhengende tillitsverv i 25 år.</w:t>
      </w:r>
    </w:p>
    <w:p w14:paraId="72885AE7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</w:p>
    <w:p w14:paraId="7414518B" w14:textId="3C8357CE" w:rsidR="00E0122D" w:rsidRPr="00934E91" w:rsidRDefault="00E0122D" w:rsidP="007B46A1">
      <w:pPr>
        <w:tabs>
          <w:tab w:val="left" w:pos="426"/>
          <w:tab w:val="left" w:pos="1701"/>
        </w:tabs>
        <w:ind w:left="420"/>
        <w:rPr>
          <w:color w:val="000000"/>
        </w:rPr>
      </w:pPr>
      <w:r w:rsidRPr="00934E91">
        <w:rPr>
          <w:color w:val="000000"/>
        </w:rPr>
        <w:tab/>
        <w:t xml:space="preserve">Medlemmet skal også ha hatt sentrale verv i forbundsstyret, forbundets representantskap, </w:t>
      </w:r>
      <w:r w:rsidR="006E6AF7" w:rsidRPr="006E6AF7">
        <w:rPr>
          <w:color w:val="000000"/>
        </w:rPr>
        <w:t>i tariff-/bransjeråd,</w:t>
      </w:r>
      <w:r w:rsidR="006E6AF7">
        <w:rPr>
          <w:color w:val="000000"/>
        </w:rPr>
        <w:t xml:space="preserve"> </w:t>
      </w:r>
      <w:proofErr w:type="spellStart"/>
      <w:r w:rsidR="006E6AF7">
        <w:rPr>
          <w:color w:val="000000"/>
        </w:rPr>
        <w:t>revisjon</w:t>
      </w:r>
      <w:r w:rsidRPr="00934E91">
        <w:rPr>
          <w:color w:val="000000"/>
        </w:rPr>
        <w:t>komiteen</w:t>
      </w:r>
      <w:proofErr w:type="spellEnd"/>
      <w:r w:rsidRPr="00934E91">
        <w:rPr>
          <w:color w:val="000000"/>
        </w:rPr>
        <w:t xml:space="preserve"> eller LOs representantskap. Representasjon ved landsmøter, LO-kongresser, styret for Folkets Hus, i AOF eller </w:t>
      </w:r>
      <w:r w:rsidR="007B46A1">
        <w:rPr>
          <w:color w:val="000000"/>
        </w:rPr>
        <w:t>LOs lokalorganisasjon</w:t>
      </w:r>
      <w:r w:rsidR="006E6AF7">
        <w:rPr>
          <w:color w:val="000000"/>
        </w:rPr>
        <w:t>,</w:t>
      </w:r>
      <w:r w:rsidRPr="00934E91">
        <w:rPr>
          <w:color w:val="000000"/>
        </w:rPr>
        <w:t xml:space="preserve"> vil også telle ved vurderingen.</w:t>
      </w:r>
    </w:p>
    <w:p w14:paraId="4A8924A0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</w:p>
    <w:p w14:paraId="0A4EF3F5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  <w:r w:rsidRPr="00934E91">
        <w:rPr>
          <w:color w:val="000000"/>
        </w:rPr>
        <w:t>3.</w:t>
      </w:r>
      <w:r w:rsidRPr="00934E91">
        <w:rPr>
          <w:color w:val="000000"/>
        </w:rPr>
        <w:tab/>
        <w:t xml:space="preserve">Medlemmet kan/skal også ha vært politisk aktiv ved deltakelse i eksempelvis </w:t>
      </w:r>
      <w:r w:rsidRPr="00934E91">
        <w:rPr>
          <w:color w:val="000000"/>
        </w:rPr>
        <w:tab/>
        <w:t xml:space="preserve">kommunestyre, formannskap, fylkesting eller Storting i minimum en periode. </w:t>
      </w:r>
    </w:p>
    <w:p w14:paraId="11F1ABB7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  <w:r w:rsidRPr="00934E91">
        <w:rPr>
          <w:color w:val="000000"/>
        </w:rPr>
        <w:tab/>
        <w:t>Styreverv i fylkesparti og/eller kommuneparti kan også telle ved vurderingen.</w:t>
      </w:r>
    </w:p>
    <w:p w14:paraId="7F55374F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</w:p>
    <w:p w14:paraId="0337DBDF" w14:textId="77777777" w:rsidR="00E0122D" w:rsidRPr="00934E91" w:rsidRDefault="00E0122D" w:rsidP="00E0122D">
      <w:pPr>
        <w:tabs>
          <w:tab w:val="left" w:pos="426"/>
          <w:tab w:val="left" w:pos="1701"/>
        </w:tabs>
        <w:rPr>
          <w:color w:val="000000"/>
        </w:rPr>
      </w:pPr>
      <w:r w:rsidRPr="00934E91">
        <w:rPr>
          <w:color w:val="000000"/>
        </w:rPr>
        <w:t>4.</w:t>
      </w:r>
      <w:r w:rsidRPr="00934E91">
        <w:rPr>
          <w:color w:val="000000"/>
        </w:rPr>
        <w:tab/>
        <w:t xml:space="preserve">"Pioneren" er en utmerkelse som gis omkring den tiden kandidaten avslutter et aktivt </w:t>
      </w:r>
      <w:r w:rsidRPr="00934E91">
        <w:rPr>
          <w:color w:val="000000"/>
        </w:rPr>
        <w:tab/>
        <w:t xml:space="preserve">tillitsvalgarbeid og kan kun vurderes gitt til den som har gått ut av aktivt </w:t>
      </w:r>
      <w:r w:rsidRPr="00934E91">
        <w:rPr>
          <w:color w:val="000000"/>
        </w:rPr>
        <w:tab/>
        <w:t>tillitsmanns/yrkesaktivt arbeid etter etableringen av Fellesforbundet 1. januar 1989.</w:t>
      </w:r>
    </w:p>
    <w:p w14:paraId="55C9F01A" w14:textId="77777777" w:rsidR="007B46A1" w:rsidRDefault="007B46A1" w:rsidP="007B46A1">
      <w:pPr>
        <w:tabs>
          <w:tab w:val="left" w:pos="426"/>
          <w:tab w:val="left" w:pos="1701"/>
        </w:tabs>
        <w:ind w:left="426"/>
        <w:rPr>
          <w:color w:val="000000"/>
        </w:rPr>
      </w:pPr>
    </w:p>
    <w:p w14:paraId="4F09D202" w14:textId="141DC98D" w:rsidR="007B46A1" w:rsidRDefault="007B46A1" w:rsidP="007B46A1">
      <w:pPr>
        <w:tabs>
          <w:tab w:val="left" w:pos="426"/>
          <w:tab w:val="left" w:pos="1701"/>
        </w:tabs>
        <w:ind w:left="426"/>
        <w:rPr>
          <w:color w:val="000000"/>
        </w:rPr>
      </w:pPr>
      <w:r>
        <w:rPr>
          <w:color w:val="000000"/>
        </w:rPr>
        <w:t>Søknad om tildeling av pioneren kan tidligst behandles av forbundsstyret samme måned som den det søkes for trer varig ut av yrkesaktivt arbeid.</w:t>
      </w:r>
    </w:p>
    <w:p w14:paraId="5F221E49" w14:textId="77777777" w:rsidR="007B46A1" w:rsidRDefault="007B46A1" w:rsidP="007B46A1">
      <w:pPr>
        <w:tabs>
          <w:tab w:val="left" w:pos="426"/>
          <w:tab w:val="left" w:pos="1701"/>
        </w:tabs>
        <w:ind w:left="426"/>
        <w:rPr>
          <w:color w:val="000000"/>
        </w:rPr>
      </w:pPr>
    </w:p>
    <w:p w14:paraId="7B8DE9B4" w14:textId="05FCD95B" w:rsidR="00E0122D" w:rsidRPr="00934E91" w:rsidRDefault="00E0122D" w:rsidP="00E0122D">
      <w:pPr>
        <w:tabs>
          <w:tab w:val="left" w:pos="1701"/>
        </w:tabs>
        <w:rPr>
          <w:b/>
          <w:color w:val="000000"/>
        </w:rPr>
      </w:pPr>
      <w:r w:rsidRPr="00934E91">
        <w:rPr>
          <w:b/>
          <w:color w:val="000000"/>
        </w:rPr>
        <w:t xml:space="preserve">Jubileer i </w:t>
      </w:r>
      <w:r w:rsidR="00AD4455">
        <w:rPr>
          <w:b/>
          <w:color w:val="000000"/>
        </w:rPr>
        <w:t xml:space="preserve">forbundets </w:t>
      </w:r>
      <w:r w:rsidRPr="00934E91">
        <w:rPr>
          <w:b/>
          <w:color w:val="000000"/>
        </w:rPr>
        <w:t>avdelinger og bedriftsklubber</w:t>
      </w:r>
    </w:p>
    <w:p w14:paraId="55C4D900" w14:textId="2318199B" w:rsidR="00AD4455" w:rsidRDefault="00AD4455" w:rsidP="00AD4455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MS Mincho"/>
        </w:rPr>
        <w:t xml:space="preserve">50 </w:t>
      </w:r>
      <w:r>
        <w:rPr>
          <w:rStyle w:val="contextualspellingandgrammarerror"/>
          <w:rFonts w:eastAsia="MS Mincho"/>
        </w:rPr>
        <w:t>år</w:t>
      </w:r>
      <w:r>
        <w:rPr>
          <w:rStyle w:val="normaltextrun"/>
          <w:rFonts w:eastAsia="MS Mincho"/>
        </w:rPr>
        <w:t>:</w:t>
      </w:r>
      <w:r>
        <w:rPr>
          <w:rStyle w:val="tabchar"/>
          <w:rFonts w:ascii="Calibri" w:eastAsia="MS Mincho" w:hAnsi="Calibri" w:cs="Calibri"/>
        </w:rPr>
        <w:tab/>
      </w:r>
      <w:r>
        <w:rPr>
          <w:rStyle w:val="normaltextrun"/>
          <w:rFonts w:eastAsia="MS Mincho"/>
        </w:rPr>
        <w:t>Klubbe med gravering </w:t>
      </w:r>
      <w:r>
        <w:rPr>
          <w:rStyle w:val="eop"/>
          <w:rFonts w:eastAsia="MS Mincho"/>
        </w:rPr>
        <w:t> </w:t>
      </w:r>
    </w:p>
    <w:p w14:paraId="7BC5A877" w14:textId="51444B73" w:rsidR="00AD4455" w:rsidRDefault="00AD4455" w:rsidP="00AD4455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MS Mincho"/>
        </w:rPr>
        <w:t>75 år:</w:t>
      </w:r>
      <w:r>
        <w:rPr>
          <w:rStyle w:val="tabchar"/>
          <w:rFonts w:ascii="Calibri" w:eastAsia="MS Mincho" w:hAnsi="Calibri" w:cs="Calibri"/>
        </w:rPr>
        <w:tab/>
      </w:r>
      <w:r>
        <w:rPr>
          <w:rStyle w:val="normaltextrun"/>
          <w:rFonts w:eastAsia="MS Mincho"/>
        </w:rPr>
        <w:t>Litografi </w:t>
      </w:r>
      <w:r>
        <w:rPr>
          <w:rStyle w:val="eop"/>
          <w:rFonts w:eastAsia="MS Mincho"/>
        </w:rPr>
        <w:t> </w:t>
      </w:r>
    </w:p>
    <w:p w14:paraId="68DCEAC5" w14:textId="1DD4648D" w:rsidR="00AD4455" w:rsidRDefault="00AD4455" w:rsidP="00AD4455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MS Mincho"/>
        </w:rPr>
        <w:t>100 år:</w:t>
      </w:r>
      <w:r>
        <w:rPr>
          <w:rStyle w:val="tabchar"/>
          <w:rFonts w:ascii="Calibri" w:eastAsia="MS Mincho" w:hAnsi="Calibri" w:cs="Calibri"/>
        </w:rPr>
        <w:tab/>
      </w:r>
      <w:r>
        <w:rPr>
          <w:rStyle w:val="normaltextrun"/>
          <w:rFonts w:eastAsia="MS Mincho"/>
        </w:rPr>
        <w:t>Gave til Norsk Folkehjelp pålydende kr 10 000,-. </w:t>
      </w:r>
      <w:r>
        <w:rPr>
          <w:rStyle w:val="eop"/>
          <w:rFonts w:eastAsia="MS Mincho"/>
        </w:rPr>
        <w:t> </w:t>
      </w:r>
    </w:p>
    <w:p w14:paraId="7E27660C" w14:textId="5529428A" w:rsidR="00AD4455" w:rsidRDefault="00AD4455" w:rsidP="00AD4455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MS Mincho"/>
        </w:rPr>
        <w:t>125 år:</w:t>
      </w:r>
      <w:r>
        <w:rPr>
          <w:rStyle w:val="tabchar"/>
          <w:rFonts w:ascii="Calibri" w:eastAsia="MS Mincho" w:hAnsi="Calibri" w:cs="Calibri"/>
        </w:rPr>
        <w:tab/>
      </w:r>
      <w:proofErr w:type="spellStart"/>
      <w:r>
        <w:rPr>
          <w:rStyle w:val="spellingerror"/>
        </w:rPr>
        <w:t>Kunstfat</w:t>
      </w:r>
      <w:proofErr w:type="spellEnd"/>
      <w:r>
        <w:rPr>
          <w:rStyle w:val="normaltextrun"/>
          <w:rFonts w:eastAsia="MS Mincho"/>
        </w:rPr>
        <w:t xml:space="preserve"> i stativ</w:t>
      </w:r>
      <w:r>
        <w:rPr>
          <w:rStyle w:val="eop"/>
          <w:rFonts w:eastAsia="MS Mincho"/>
        </w:rPr>
        <w:t> </w:t>
      </w:r>
    </w:p>
    <w:p w14:paraId="4882DC6F" w14:textId="015B0134" w:rsidR="00AD4455" w:rsidRDefault="00AD4455" w:rsidP="00AD4455">
      <w:pPr>
        <w:pStyle w:val="paragraph"/>
        <w:spacing w:before="0" w:beforeAutospacing="0" w:after="0" w:afterAutospacing="0"/>
        <w:ind w:left="840" w:hanging="8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="MS Mincho"/>
        </w:rPr>
        <w:t>150 år:</w:t>
      </w:r>
      <w:r>
        <w:rPr>
          <w:rStyle w:val="tabchar"/>
          <w:rFonts w:ascii="Calibri" w:eastAsia="MS Mincho" w:hAnsi="Calibri" w:cs="Calibri"/>
        </w:rPr>
        <w:tab/>
      </w:r>
      <w:r>
        <w:rPr>
          <w:rStyle w:val="normaltextrun"/>
          <w:rFonts w:eastAsia="MS Mincho"/>
        </w:rPr>
        <w:t>Gave til Norsk Folkehjelp pålydende kr 20 000.-</w:t>
      </w:r>
      <w:r>
        <w:rPr>
          <w:rStyle w:val="eop"/>
          <w:rFonts w:eastAsia="MS Mincho"/>
        </w:rPr>
        <w:t> </w:t>
      </w:r>
    </w:p>
    <w:p w14:paraId="081B567D" w14:textId="77777777" w:rsidR="00BD4CF9" w:rsidRDefault="00BD4CF9"/>
    <w:sectPr w:rsidR="00BD4C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0354" w14:textId="77777777" w:rsidR="00E22554" w:rsidRDefault="00E22554" w:rsidP="00B049C5">
      <w:r>
        <w:separator/>
      </w:r>
    </w:p>
  </w:endnote>
  <w:endnote w:type="continuationSeparator" w:id="0">
    <w:p w14:paraId="3CBBAC2A" w14:textId="77777777" w:rsidR="00E22554" w:rsidRDefault="00E22554" w:rsidP="00B0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AEEF3" w14:textId="6CA05B61" w:rsidR="00B049C5" w:rsidRDefault="00B049C5">
    <w:pPr>
      <w:pStyle w:val="Bunntekst"/>
    </w:pPr>
    <w:r>
      <w:t>Sist revidert 30.01.2023</w:t>
    </w:r>
  </w:p>
  <w:p w14:paraId="747CEF0F" w14:textId="77777777" w:rsidR="00B049C5" w:rsidRDefault="00B049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E26F" w14:textId="77777777" w:rsidR="00E22554" w:rsidRDefault="00E22554" w:rsidP="00B049C5">
      <w:r>
        <w:separator/>
      </w:r>
    </w:p>
  </w:footnote>
  <w:footnote w:type="continuationSeparator" w:id="0">
    <w:p w14:paraId="1995FF75" w14:textId="77777777" w:rsidR="00E22554" w:rsidRDefault="00E22554" w:rsidP="00B0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2692" w14:textId="49C8EC3E" w:rsidR="00F114F7" w:rsidRDefault="00F114F7">
    <w:pPr>
      <w:pStyle w:val="Topptekst"/>
    </w:pPr>
    <w:r>
      <w:rPr>
        <w:noProof/>
        <w:lang w:eastAsia="nb-NO"/>
      </w:rPr>
      <w:drawing>
        <wp:inline distT="0" distB="0" distL="0" distR="0" wp14:anchorId="68DB3512" wp14:editId="78C21C69">
          <wp:extent cx="2232660" cy="419100"/>
          <wp:effectExtent l="0" t="0" r="1524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C7665"/>
    <w:multiLevelType w:val="multilevel"/>
    <w:tmpl w:val="3AB8FB50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6953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D"/>
    <w:rsid w:val="004F65F6"/>
    <w:rsid w:val="006E6AF7"/>
    <w:rsid w:val="007B46A1"/>
    <w:rsid w:val="007B504E"/>
    <w:rsid w:val="00AD4455"/>
    <w:rsid w:val="00B049C5"/>
    <w:rsid w:val="00B774A4"/>
    <w:rsid w:val="00BD4CF9"/>
    <w:rsid w:val="00C94FE9"/>
    <w:rsid w:val="00D84DA4"/>
    <w:rsid w:val="00E0122D"/>
    <w:rsid w:val="00E22554"/>
    <w:rsid w:val="00F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3B60"/>
  <w15:chartTrackingRefBased/>
  <w15:docId w15:val="{7166CD47-60D4-456C-A887-056916B3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2D"/>
    <w:pPr>
      <w:spacing w:after="0" w:line="240" w:lineRule="auto"/>
    </w:pPr>
    <w:rPr>
      <w:rFonts w:ascii="Times New (W1)" w:eastAsia="MS Mincho" w:hAnsi="Times New (W1)" w:cs="Times New Roman"/>
      <w:sz w:val="24"/>
      <w:szCs w:val="24"/>
      <w:lang w:eastAsia="ja-JP"/>
    </w:rPr>
  </w:style>
  <w:style w:type="paragraph" w:styleId="Overskrift1">
    <w:name w:val="heading 1"/>
    <w:basedOn w:val="Normal"/>
    <w:next w:val="Normal"/>
    <w:link w:val="Overskrift1Tegn"/>
    <w:autoRedefine/>
    <w:qFormat/>
    <w:rsid w:val="00E0122D"/>
    <w:pPr>
      <w:keepNext/>
      <w:numPr>
        <w:numId w:val="1"/>
      </w:numPr>
      <w:spacing w:before="120" w:after="60"/>
      <w:outlineLvl w:val="0"/>
    </w:pPr>
    <w:rPr>
      <w:b/>
      <w:caps/>
      <w:sz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C94FE9"/>
    <w:pPr>
      <w:keepNext/>
      <w:spacing w:before="240" w:after="60"/>
      <w:outlineLvl w:val="1"/>
    </w:pPr>
    <w:rPr>
      <w:b/>
      <w:sz w:val="28"/>
      <w:szCs w:val="28"/>
      <w:lang w:val="da-DK"/>
    </w:rPr>
  </w:style>
  <w:style w:type="paragraph" w:styleId="Overskrift3">
    <w:name w:val="heading 3"/>
    <w:basedOn w:val="Normal"/>
    <w:next w:val="Normal"/>
    <w:link w:val="Overskrift3Tegn"/>
    <w:autoRedefine/>
    <w:qFormat/>
    <w:rsid w:val="00E0122D"/>
    <w:pPr>
      <w:keepNext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Overskrift4">
    <w:name w:val="heading 4"/>
    <w:basedOn w:val="Normal"/>
    <w:link w:val="Overskrift4Tegn"/>
    <w:autoRedefine/>
    <w:qFormat/>
    <w:rsid w:val="00E0122D"/>
    <w:pPr>
      <w:numPr>
        <w:ilvl w:val="3"/>
        <w:numId w:val="1"/>
      </w:numPr>
      <w:spacing w:after="120"/>
      <w:outlineLvl w:val="3"/>
    </w:pPr>
    <w:rPr>
      <w:b/>
      <w:smallCaps/>
      <w:color w:val="000000"/>
    </w:rPr>
  </w:style>
  <w:style w:type="paragraph" w:styleId="Overskrift5">
    <w:name w:val="heading 5"/>
    <w:basedOn w:val="Normal"/>
    <w:next w:val="Normal"/>
    <w:link w:val="Overskrift5Tegn"/>
    <w:qFormat/>
    <w:rsid w:val="00E012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E0122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E0122D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E0122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qFormat/>
    <w:rsid w:val="00E0122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0122D"/>
    <w:rPr>
      <w:rFonts w:ascii="Times New (W1)" w:eastAsia="MS Mincho" w:hAnsi="Times New (W1)" w:cs="Times New Roman"/>
      <w:b/>
      <w:caps/>
      <w:sz w:val="28"/>
      <w:szCs w:val="24"/>
      <w:lang w:eastAsia="ja-JP"/>
    </w:rPr>
  </w:style>
  <w:style w:type="character" w:customStyle="1" w:styleId="Overskrift2Tegn">
    <w:name w:val="Overskrift 2 Tegn"/>
    <w:basedOn w:val="Standardskriftforavsnitt"/>
    <w:link w:val="Overskrift2"/>
    <w:rsid w:val="00C94FE9"/>
    <w:rPr>
      <w:rFonts w:ascii="Times New (W1)" w:eastAsia="MS Mincho" w:hAnsi="Times New (W1)" w:cs="Times New Roman"/>
      <w:b/>
      <w:sz w:val="28"/>
      <w:szCs w:val="28"/>
      <w:lang w:val="da-DK" w:eastAsia="ja-JP"/>
    </w:rPr>
  </w:style>
  <w:style w:type="character" w:customStyle="1" w:styleId="Overskrift3Tegn">
    <w:name w:val="Overskrift 3 Tegn"/>
    <w:basedOn w:val="Standardskriftforavsnitt"/>
    <w:link w:val="Overskrift3"/>
    <w:rsid w:val="00E0122D"/>
    <w:rPr>
      <w:rFonts w:ascii="Times New (W1)" w:eastAsia="MS Mincho" w:hAnsi="Times New (W1)" w:cs="Times New Roman"/>
      <w:b/>
      <w:sz w:val="24"/>
      <w:szCs w:val="20"/>
      <w:lang w:eastAsia="ja-JP"/>
    </w:rPr>
  </w:style>
  <w:style w:type="character" w:customStyle="1" w:styleId="Overskrift4Tegn">
    <w:name w:val="Overskrift 4 Tegn"/>
    <w:basedOn w:val="Standardskriftforavsnitt"/>
    <w:link w:val="Overskrift4"/>
    <w:rsid w:val="00E0122D"/>
    <w:rPr>
      <w:rFonts w:ascii="Times New (W1)" w:eastAsia="MS Mincho" w:hAnsi="Times New (W1)" w:cs="Times New Roman"/>
      <w:b/>
      <w:smallCaps/>
      <w:color w:val="000000"/>
      <w:sz w:val="24"/>
      <w:szCs w:val="24"/>
      <w:lang w:eastAsia="ja-JP"/>
    </w:rPr>
  </w:style>
  <w:style w:type="character" w:customStyle="1" w:styleId="Overskrift5Tegn">
    <w:name w:val="Overskrift 5 Tegn"/>
    <w:basedOn w:val="Standardskriftforavsnitt"/>
    <w:link w:val="Overskrift5"/>
    <w:rsid w:val="00E0122D"/>
    <w:rPr>
      <w:rFonts w:ascii="Times New (W1)" w:eastAsia="MS Mincho" w:hAnsi="Times New (W1)" w:cs="Times New Roman"/>
      <w:b/>
      <w:bCs/>
      <w:i/>
      <w:iCs/>
      <w:sz w:val="26"/>
      <w:szCs w:val="26"/>
      <w:lang w:eastAsia="ja-JP"/>
    </w:rPr>
  </w:style>
  <w:style w:type="character" w:customStyle="1" w:styleId="Overskrift6Tegn">
    <w:name w:val="Overskrift 6 Tegn"/>
    <w:basedOn w:val="Standardskriftforavsnitt"/>
    <w:link w:val="Overskrift6"/>
    <w:rsid w:val="00E0122D"/>
    <w:rPr>
      <w:rFonts w:ascii="Times New (W1)" w:eastAsia="MS Mincho" w:hAnsi="Times New (W1)" w:cs="Times New Roman"/>
      <w:b/>
      <w:bCs/>
      <w:lang w:eastAsia="ja-JP"/>
    </w:rPr>
  </w:style>
  <w:style w:type="character" w:customStyle="1" w:styleId="Overskrift7Tegn">
    <w:name w:val="Overskrift 7 Tegn"/>
    <w:basedOn w:val="Standardskriftforavsnitt"/>
    <w:link w:val="Overskrift7"/>
    <w:rsid w:val="00E0122D"/>
    <w:rPr>
      <w:rFonts w:ascii="Times New (W1)" w:eastAsia="MS Mincho" w:hAnsi="Times New (W1)" w:cs="Times New Roman"/>
      <w:sz w:val="24"/>
      <w:szCs w:val="24"/>
      <w:lang w:eastAsia="ja-JP"/>
    </w:rPr>
  </w:style>
  <w:style w:type="character" w:customStyle="1" w:styleId="Overskrift8Tegn">
    <w:name w:val="Overskrift 8 Tegn"/>
    <w:basedOn w:val="Standardskriftforavsnitt"/>
    <w:link w:val="Overskrift8"/>
    <w:rsid w:val="00E0122D"/>
    <w:rPr>
      <w:rFonts w:ascii="Times New (W1)" w:eastAsia="MS Mincho" w:hAnsi="Times New (W1)" w:cs="Times New Roman"/>
      <w:i/>
      <w:iCs/>
      <w:sz w:val="24"/>
      <w:szCs w:val="24"/>
      <w:lang w:eastAsia="ja-JP"/>
    </w:rPr>
  </w:style>
  <w:style w:type="character" w:customStyle="1" w:styleId="Overskrift9Tegn">
    <w:name w:val="Overskrift 9 Tegn"/>
    <w:basedOn w:val="Standardskriftforavsnitt"/>
    <w:link w:val="Overskrift9"/>
    <w:rsid w:val="00E0122D"/>
    <w:rPr>
      <w:rFonts w:ascii="Arial" w:eastAsia="MS Mincho" w:hAnsi="Arial" w:cs="Arial"/>
      <w:lang w:eastAsia="ja-JP"/>
    </w:rPr>
  </w:style>
  <w:style w:type="paragraph" w:customStyle="1" w:styleId="paragraph">
    <w:name w:val="paragraph"/>
    <w:basedOn w:val="Normal"/>
    <w:rsid w:val="00AD4455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character" w:customStyle="1" w:styleId="normaltextrun">
    <w:name w:val="normaltextrun"/>
    <w:basedOn w:val="Standardskriftforavsnitt"/>
    <w:rsid w:val="00AD4455"/>
  </w:style>
  <w:style w:type="character" w:customStyle="1" w:styleId="contextualspellingandgrammarerror">
    <w:name w:val="contextualspellingandgrammarerror"/>
    <w:basedOn w:val="Standardskriftforavsnitt"/>
    <w:rsid w:val="00AD4455"/>
  </w:style>
  <w:style w:type="character" w:customStyle="1" w:styleId="tabchar">
    <w:name w:val="tabchar"/>
    <w:basedOn w:val="Standardskriftforavsnitt"/>
    <w:rsid w:val="00AD4455"/>
  </w:style>
  <w:style w:type="character" w:customStyle="1" w:styleId="eop">
    <w:name w:val="eop"/>
    <w:basedOn w:val="Standardskriftforavsnitt"/>
    <w:rsid w:val="00AD4455"/>
  </w:style>
  <w:style w:type="character" w:customStyle="1" w:styleId="spellingerror">
    <w:name w:val="spellingerror"/>
    <w:basedOn w:val="Standardskriftforavsnitt"/>
    <w:rsid w:val="00AD4455"/>
  </w:style>
  <w:style w:type="paragraph" w:styleId="Topptekst">
    <w:name w:val="header"/>
    <w:basedOn w:val="Normal"/>
    <w:link w:val="TopptekstTegn"/>
    <w:uiPriority w:val="99"/>
    <w:unhideWhenUsed/>
    <w:rsid w:val="00B049C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049C5"/>
    <w:rPr>
      <w:rFonts w:ascii="Times New (W1)" w:eastAsia="MS Mincho" w:hAnsi="Times New (W1)" w:cs="Times New Roman"/>
      <w:sz w:val="24"/>
      <w:szCs w:val="24"/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B049C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049C5"/>
    <w:rPr>
      <w:rFonts w:ascii="Times New (W1)" w:eastAsia="MS Mincho" w:hAnsi="Times New (W1)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3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C54.FB199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Skogstad</dc:creator>
  <cp:keywords/>
  <dc:description/>
  <cp:lastModifiedBy>Petter Wesenberg</cp:lastModifiedBy>
  <cp:revision>7</cp:revision>
  <dcterms:created xsi:type="dcterms:W3CDTF">2023-01-30T06:50:00Z</dcterms:created>
  <dcterms:modified xsi:type="dcterms:W3CDTF">2023-02-09T07:46:00Z</dcterms:modified>
</cp:coreProperties>
</file>