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2C" w:rsidRPr="009F38A0" w:rsidRDefault="008D406F">
      <w:pPr>
        <w:pStyle w:val="Overskrift1"/>
        <w:rPr>
          <w:szCs w:val="28"/>
        </w:rPr>
      </w:pPr>
      <w:bookmarkStart w:id="0" w:name="_GoBack"/>
      <w:bookmarkEnd w:id="0"/>
      <w:r>
        <w:rPr>
          <w:noProof/>
          <w:szCs w:val="28"/>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04825" cy="457200"/>
            <wp:effectExtent l="19050" t="0" r="9525" b="0"/>
            <wp:wrapTopAndBottom/>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04825" cy="457200"/>
                    </a:xfrm>
                    <a:prstGeom prst="rect">
                      <a:avLst/>
                    </a:prstGeom>
                    <a:noFill/>
                    <a:ln w="9525">
                      <a:noFill/>
                      <a:miter lim="800000"/>
                      <a:headEnd/>
                      <a:tailEnd/>
                    </a:ln>
                  </pic:spPr>
                </pic:pic>
              </a:graphicData>
            </a:graphic>
          </wp:anchor>
        </w:drawing>
      </w:r>
      <w:r w:rsidR="00E93A2C" w:rsidRPr="009F38A0">
        <w:rPr>
          <w:szCs w:val="28"/>
        </w:rPr>
        <w:t>Juridisk avdeling</w:t>
      </w:r>
    </w:p>
    <w:p w:rsidR="00E93A2C" w:rsidRPr="009F38A0" w:rsidRDefault="0037001F">
      <w:pPr>
        <w:rPr>
          <w:b/>
          <w:sz w:val="28"/>
          <w:szCs w:val="28"/>
        </w:rPr>
      </w:pPr>
      <w:r>
        <w:rPr>
          <w:b/>
          <w:sz w:val="28"/>
          <w:szCs w:val="28"/>
        </w:rPr>
        <w:t>31.</w:t>
      </w:r>
      <w:r w:rsidR="00F67FF0">
        <w:rPr>
          <w:b/>
          <w:sz w:val="28"/>
          <w:szCs w:val="28"/>
        </w:rPr>
        <w:t>12</w:t>
      </w:r>
      <w:r>
        <w:rPr>
          <w:b/>
          <w:sz w:val="28"/>
          <w:szCs w:val="28"/>
        </w:rPr>
        <w:t>.</w:t>
      </w:r>
      <w:r w:rsidR="00F67FF0">
        <w:rPr>
          <w:b/>
          <w:sz w:val="28"/>
          <w:szCs w:val="28"/>
        </w:rPr>
        <w:t>12</w:t>
      </w:r>
    </w:p>
    <w:p w:rsidR="00E93A2C" w:rsidRPr="009F38A0" w:rsidRDefault="00E93A2C">
      <w:pPr>
        <w:rPr>
          <w:b/>
          <w:sz w:val="28"/>
          <w:szCs w:val="28"/>
        </w:rPr>
      </w:pPr>
    </w:p>
    <w:p w:rsidR="00E93A2C" w:rsidRPr="009F38A0" w:rsidRDefault="00E93A2C">
      <w:pPr>
        <w:rPr>
          <w:b/>
          <w:sz w:val="28"/>
          <w:szCs w:val="28"/>
        </w:rPr>
      </w:pPr>
    </w:p>
    <w:p w:rsidR="00E93A2C" w:rsidRPr="009F38A0" w:rsidRDefault="00E93A2C">
      <w:pPr>
        <w:rPr>
          <w:b/>
          <w:sz w:val="28"/>
          <w:szCs w:val="28"/>
        </w:rPr>
      </w:pPr>
    </w:p>
    <w:p w:rsidR="00E93A2C" w:rsidRPr="009F38A0" w:rsidRDefault="00E93A2C">
      <w:pPr>
        <w:rPr>
          <w:sz w:val="32"/>
          <w:szCs w:val="32"/>
        </w:rPr>
      </w:pPr>
      <w:r w:rsidRPr="009F38A0">
        <w:rPr>
          <w:b/>
          <w:sz w:val="32"/>
          <w:szCs w:val="32"/>
        </w:rPr>
        <w:t>Lønnsgarantiordningen.</w:t>
      </w:r>
    </w:p>
    <w:p w:rsidR="00E93A2C" w:rsidRPr="009F38A0" w:rsidRDefault="00E93A2C">
      <w:pPr>
        <w:rPr>
          <w:sz w:val="28"/>
          <w:szCs w:val="28"/>
        </w:rPr>
      </w:pPr>
    </w:p>
    <w:p w:rsidR="00E93A2C" w:rsidRPr="009F38A0" w:rsidRDefault="00E93A2C">
      <w:pPr>
        <w:rPr>
          <w:sz w:val="28"/>
          <w:szCs w:val="28"/>
        </w:rPr>
      </w:pPr>
    </w:p>
    <w:p w:rsidR="00E93A2C" w:rsidRPr="009F38A0" w:rsidRDefault="00E93A2C">
      <w:pPr>
        <w:pStyle w:val="Topptekst"/>
        <w:tabs>
          <w:tab w:val="clear" w:pos="4536"/>
          <w:tab w:val="clear" w:pos="9072"/>
        </w:tabs>
        <w:rPr>
          <w:sz w:val="28"/>
          <w:szCs w:val="28"/>
        </w:rPr>
      </w:pPr>
      <w:r w:rsidRPr="009F38A0">
        <w:rPr>
          <w:sz w:val="28"/>
          <w:szCs w:val="28"/>
        </w:rPr>
        <w:t>Momentliste - framgangsmåte når arbeidstaker må begjære arbeidsgiver konkurs</w:t>
      </w:r>
    </w:p>
    <w:p w:rsidR="00E93A2C" w:rsidRPr="009F38A0" w:rsidRDefault="00E93A2C">
      <w:pPr>
        <w:pStyle w:val="Brdtekst"/>
        <w:rPr>
          <w:sz w:val="28"/>
          <w:szCs w:val="28"/>
        </w:rPr>
      </w:pPr>
    </w:p>
    <w:p w:rsidR="00E93A2C" w:rsidRPr="009F38A0" w:rsidRDefault="00E93A2C">
      <w:pPr>
        <w:pStyle w:val="Brdtekst"/>
        <w:rPr>
          <w:sz w:val="28"/>
          <w:szCs w:val="28"/>
        </w:rPr>
      </w:pPr>
      <w:r w:rsidRPr="009F38A0">
        <w:rPr>
          <w:sz w:val="28"/>
          <w:szCs w:val="28"/>
        </w:rPr>
        <w:t>Etter reglene i Statens lønnsgarantiordning må det være åpnet konkurs hos arbeidsgiver for at lønnsgarantien skal komme inn og dekke kravene. Dette rundskrivet er ment som en veiledning dersom arbeidsgiver blir insolvent og ikke lenger er i stand til å betale sine ansatte lønn og feriepenger.</w:t>
      </w:r>
    </w:p>
    <w:p w:rsidR="00E93A2C" w:rsidRPr="009F38A0" w:rsidRDefault="00E93A2C">
      <w:pPr>
        <w:pStyle w:val="Brdtekst"/>
        <w:rPr>
          <w:sz w:val="28"/>
          <w:szCs w:val="28"/>
        </w:rPr>
      </w:pPr>
    </w:p>
    <w:p w:rsidR="00E93A2C" w:rsidRPr="009F38A0" w:rsidRDefault="00E93A2C">
      <w:pPr>
        <w:pStyle w:val="Brdtekst"/>
        <w:rPr>
          <w:sz w:val="28"/>
          <w:szCs w:val="28"/>
        </w:rPr>
      </w:pPr>
      <w:r w:rsidRPr="009F38A0">
        <w:rPr>
          <w:sz w:val="28"/>
          <w:szCs w:val="28"/>
        </w:rPr>
        <w:t xml:space="preserve">Den framgangsmåten som er beskrevet nedenfor og de vedlagte forslagene til brev er utformet med tanke på normaltilfellene. Dette er ingen uttømmende framstilling av alle de spørsmål som kan oppstå i en insolvenssituasjon, men forhåpentligvis kan det være til hjelp dersom arbeidstaker må begjære arbeidsgiver konkurs. Du kan også finne hjelp og eksempler på Internett: </w:t>
      </w:r>
      <w:hyperlink r:id="rId9" w:history="1">
        <w:r w:rsidRPr="009F38A0">
          <w:rPr>
            <w:rStyle w:val="Hyperkobling"/>
            <w:sz w:val="28"/>
            <w:szCs w:val="28"/>
          </w:rPr>
          <w:t>http://www.konkursradet.no/</w:t>
        </w:r>
      </w:hyperlink>
      <w:r w:rsidRPr="009F38A0">
        <w:rPr>
          <w:sz w:val="28"/>
          <w:szCs w:val="28"/>
        </w:rPr>
        <w:t xml:space="preserve"> og </w:t>
      </w:r>
      <w:hyperlink r:id="rId10" w:history="1">
        <w:r w:rsidRPr="009F38A0">
          <w:rPr>
            <w:rStyle w:val="Hyperkobling"/>
            <w:sz w:val="28"/>
            <w:szCs w:val="28"/>
          </w:rPr>
          <w:t>http://www.domstol.no/osby</w:t>
        </w:r>
      </w:hyperlink>
      <w:r w:rsidRPr="009F38A0">
        <w:rPr>
          <w:sz w:val="28"/>
          <w:szCs w:val="28"/>
        </w:rPr>
        <w:t xml:space="preserve"> under ”konkurser”.</w:t>
      </w:r>
    </w:p>
    <w:p w:rsidR="00E93A2C" w:rsidRPr="009F38A0" w:rsidRDefault="00E93A2C">
      <w:pPr>
        <w:rPr>
          <w:sz w:val="28"/>
          <w:szCs w:val="28"/>
        </w:rPr>
      </w:pPr>
    </w:p>
    <w:p w:rsidR="007F61B3" w:rsidRPr="009F38A0" w:rsidRDefault="00370F57">
      <w:pPr>
        <w:rPr>
          <w:sz w:val="28"/>
          <w:szCs w:val="28"/>
        </w:rPr>
      </w:pPr>
      <w:r w:rsidRPr="009F38A0">
        <w:rPr>
          <w:sz w:val="28"/>
          <w:szCs w:val="28"/>
        </w:rPr>
        <w:t>Vi gjør oppmerksom på at</w:t>
      </w:r>
      <w:r w:rsidR="008B044F">
        <w:rPr>
          <w:sz w:val="28"/>
          <w:szCs w:val="28"/>
        </w:rPr>
        <w:t xml:space="preserve"> ubestridte pengekrav (dvs. at arbeidsgiver har akseptert lønnskravet) er tvangsgrunnlag som gir grunnlag for utleggsbegjæring.</w:t>
      </w:r>
      <w:r w:rsidR="007F61B3" w:rsidRPr="009F38A0">
        <w:rPr>
          <w:sz w:val="28"/>
          <w:szCs w:val="28"/>
        </w:rPr>
        <w:t xml:space="preserve"> Se nærmere om dette under pkt. 5.</w:t>
      </w:r>
    </w:p>
    <w:p w:rsidR="007F61B3" w:rsidRPr="009F38A0" w:rsidRDefault="007F61B3">
      <w:pPr>
        <w:rPr>
          <w:sz w:val="28"/>
          <w:szCs w:val="28"/>
        </w:rPr>
      </w:pPr>
    </w:p>
    <w:p w:rsidR="000929BE" w:rsidRPr="009F38A0" w:rsidRDefault="0082273B" w:rsidP="000929BE">
      <w:pPr>
        <w:numPr>
          <w:ilvl w:val="0"/>
          <w:numId w:val="1"/>
        </w:numPr>
        <w:rPr>
          <w:b/>
          <w:sz w:val="28"/>
          <w:szCs w:val="28"/>
        </w:rPr>
      </w:pPr>
      <w:r w:rsidRPr="009F38A0">
        <w:rPr>
          <w:b/>
          <w:sz w:val="28"/>
          <w:szCs w:val="28"/>
        </w:rPr>
        <w:t xml:space="preserve">LITT OM </w:t>
      </w:r>
      <w:r w:rsidR="000929BE" w:rsidRPr="009F38A0">
        <w:rPr>
          <w:b/>
          <w:sz w:val="28"/>
          <w:szCs w:val="28"/>
        </w:rPr>
        <w:t>LØNNSGARANTI</w:t>
      </w:r>
      <w:r w:rsidR="00F3080B" w:rsidRPr="009F38A0">
        <w:rPr>
          <w:b/>
          <w:sz w:val="28"/>
          <w:szCs w:val="28"/>
        </w:rPr>
        <w:t>ORDNINGEN</w:t>
      </w:r>
      <w:r w:rsidR="000929BE" w:rsidRPr="009F38A0">
        <w:rPr>
          <w:b/>
          <w:sz w:val="28"/>
          <w:szCs w:val="28"/>
        </w:rPr>
        <w:tab/>
      </w:r>
    </w:p>
    <w:p w:rsidR="0082273B" w:rsidRPr="009F38A0" w:rsidRDefault="0082273B" w:rsidP="00F67FF0">
      <w:pPr>
        <w:ind w:left="705"/>
        <w:rPr>
          <w:sz w:val="28"/>
          <w:szCs w:val="28"/>
        </w:rPr>
      </w:pPr>
    </w:p>
    <w:p w:rsidR="00F3080B" w:rsidRPr="009F38A0" w:rsidRDefault="00491AB6" w:rsidP="00F67FF0">
      <w:pPr>
        <w:rPr>
          <w:sz w:val="28"/>
          <w:szCs w:val="28"/>
        </w:rPr>
      </w:pPr>
      <w:r w:rsidRPr="009F38A0">
        <w:rPr>
          <w:sz w:val="28"/>
          <w:szCs w:val="28"/>
        </w:rPr>
        <w:t xml:space="preserve">Lønnsgarantiordningen er regulert i </w:t>
      </w:r>
      <w:r w:rsidR="00AE7254" w:rsidRPr="009F38A0">
        <w:rPr>
          <w:sz w:val="28"/>
          <w:szCs w:val="28"/>
        </w:rPr>
        <w:t>l</w:t>
      </w:r>
      <w:r w:rsidRPr="009F38A0">
        <w:rPr>
          <w:sz w:val="28"/>
          <w:szCs w:val="28"/>
        </w:rPr>
        <w:t xml:space="preserve">ov om statsgaranti for lønnskrav ved konkurs med videre av 14.12.1973 </w:t>
      </w:r>
      <w:r w:rsidR="00AE7254" w:rsidRPr="009F38A0">
        <w:rPr>
          <w:sz w:val="28"/>
          <w:szCs w:val="28"/>
        </w:rPr>
        <w:t xml:space="preserve">med tilhørende forskrift </w:t>
      </w:r>
      <w:r w:rsidRPr="009F38A0">
        <w:rPr>
          <w:sz w:val="28"/>
          <w:szCs w:val="28"/>
        </w:rPr>
        <w:t>og i dekningsloven av 8.6.1984 § 9-3. Grovt sett innebærer reglene at s</w:t>
      </w:r>
      <w:r w:rsidR="000929BE" w:rsidRPr="009F38A0">
        <w:rPr>
          <w:sz w:val="28"/>
          <w:szCs w:val="28"/>
        </w:rPr>
        <w:t xml:space="preserve">taten dekker </w:t>
      </w:r>
      <w:r w:rsidR="006D4584" w:rsidRPr="009F38A0">
        <w:rPr>
          <w:sz w:val="28"/>
          <w:szCs w:val="28"/>
        </w:rPr>
        <w:t xml:space="preserve">bl.a. </w:t>
      </w:r>
      <w:r w:rsidR="000929BE" w:rsidRPr="009F38A0">
        <w:rPr>
          <w:sz w:val="28"/>
          <w:szCs w:val="28"/>
        </w:rPr>
        <w:t>forfalt lønn</w:t>
      </w:r>
      <w:r w:rsidR="001B5243" w:rsidRPr="009F38A0">
        <w:rPr>
          <w:sz w:val="28"/>
          <w:szCs w:val="28"/>
        </w:rPr>
        <w:t>,</w:t>
      </w:r>
      <w:r w:rsidR="00F3080B" w:rsidRPr="009F38A0">
        <w:rPr>
          <w:sz w:val="28"/>
          <w:szCs w:val="28"/>
        </w:rPr>
        <w:t xml:space="preserve"> feriepenger </w:t>
      </w:r>
      <w:r w:rsidR="006D4584" w:rsidRPr="009F38A0">
        <w:rPr>
          <w:sz w:val="28"/>
          <w:szCs w:val="28"/>
        </w:rPr>
        <w:t xml:space="preserve">og annet vederlag i arbeidsforhold </w:t>
      </w:r>
      <w:r w:rsidR="000929BE" w:rsidRPr="009F38A0">
        <w:rPr>
          <w:sz w:val="28"/>
          <w:szCs w:val="28"/>
        </w:rPr>
        <w:t xml:space="preserve">som ikke </w:t>
      </w:r>
      <w:r w:rsidR="00F521E8" w:rsidRPr="009F38A0">
        <w:rPr>
          <w:sz w:val="28"/>
          <w:szCs w:val="28"/>
        </w:rPr>
        <w:t>blir utbetalt</w:t>
      </w:r>
      <w:r w:rsidR="000929BE" w:rsidRPr="009F38A0">
        <w:rPr>
          <w:sz w:val="28"/>
          <w:szCs w:val="28"/>
        </w:rPr>
        <w:t xml:space="preserve"> på grunn av konkurs hos arbeidsgiver. </w:t>
      </w:r>
      <w:r w:rsidR="006D4584" w:rsidRPr="009F38A0">
        <w:rPr>
          <w:sz w:val="28"/>
          <w:szCs w:val="28"/>
        </w:rPr>
        <w:t xml:space="preserve">Lønn i lovbestemt eller tariffavtalt oppsigelsestid dekkes. </w:t>
      </w:r>
      <w:r w:rsidR="00F3080B" w:rsidRPr="009F38A0">
        <w:rPr>
          <w:sz w:val="28"/>
          <w:szCs w:val="28"/>
        </w:rPr>
        <w:t>Renter og omkostninger til å inndrive slike krav dekkes også</w:t>
      </w:r>
      <w:r w:rsidR="007136A8" w:rsidRPr="009F38A0">
        <w:rPr>
          <w:sz w:val="28"/>
          <w:szCs w:val="28"/>
        </w:rPr>
        <w:t>, men bare fram til fristdagen (den dagen begjæring om konkurs kommer inn til domstolen)</w:t>
      </w:r>
      <w:r w:rsidR="00F3080B" w:rsidRPr="009F38A0">
        <w:rPr>
          <w:sz w:val="28"/>
          <w:szCs w:val="28"/>
        </w:rPr>
        <w:t>.</w:t>
      </w:r>
      <w:r w:rsidR="006D4584" w:rsidRPr="009F38A0">
        <w:rPr>
          <w:sz w:val="28"/>
          <w:szCs w:val="28"/>
        </w:rPr>
        <w:t xml:space="preserve"> </w:t>
      </w:r>
    </w:p>
    <w:p w:rsidR="006D4584" w:rsidRPr="009F38A0" w:rsidRDefault="006D4584" w:rsidP="00F67FF0">
      <w:pPr>
        <w:rPr>
          <w:sz w:val="28"/>
          <w:szCs w:val="28"/>
        </w:rPr>
      </w:pPr>
    </w:p>
    <w:p w:rsidR="00F3080B" w:rsidRPr="009F38A0" w:rsidRDefault="00F3080B" w:rsidP="00F67FF0">
      <w:pPr>
        <w:rPr>
          <w:sz w:val="28"/>
          <w:szCs w:val="28"/>
        </w:rPr>
      </w:pPr>
      <w:r w:rsidRPr="009F38A0">
        <w:rPr>
          <w:sz w:val="28"/>
          <w:szCs w:val="28"/>
        </w:rPr>
        <w:t>Det er bare relativt ”ferske” lønn- og feriepengekrav som dekkes.</w:t>
      </w:r>
      <w:r w:rsidR="008B044F">
        <w:rPr>
          <w:sz w:val="28"/>
          <w:szCs w:val="28"/>
        </w:rPr>
        <w:t xml:space="preserve"> Med virkning fra 1. januar 2013 kan arbeidstakere få dekket sine lønnskrav som har forfalt til </w:t>
      </w:r>
      <w:r w:rsidR="008B044F">
        <w:rPr>
          <w:sz w:val="28"/>
          <w:szCs w:val="28"/>
        </w:rPr>
        <w:lastRenderedPageBreak/>
        <w:t xml:space="preserve">betaling inntil 12 måneder tilbake i tid. Tidsfristen regnes fra dagen da </w:t>
      </w:r>
      <w:r w:rsidRPr="009F38A0">
        <w:rPr>
          <w:sz w:val="28"/>
          <w:szCs w:val="28"/>
        </w:rPr>
        <w:t>begjæring om konkurs er ko</w:t>
      </w:r>
      <w:r w:rsidR="008B044F">
        <w:rPr>
          <w:sz w:val="28"/>
          <w:szCs w:val="28"/>
        </w:rPr>
        <w:t>mmet inn til retten. Eldre krav</w:t>
      </w:r>
      <w:r w:rsidRPr="009F38A0">
        <w:rPr>
          <w:sz w:val="28"/>
          <w:szCs w:val="28"/>
        </w:rPr>
        <w:t xml:space="preserve"> faller i utgangspunktet utenfor ordningen. Feriepenger opptjent inntil 24 måneder før fristen er </w:t>
      </w:r>
      <w:r w:rsidR="00D177AA" w:rsidRPr="009F38A0">
        <w:rPr>
          <w:sz w:val="28"/>
          <w:szCs w:val="28"/>
        </w:rPr>
        <w:t xml:space="preserve">likevel </w:t>
      </w:r>
      <w:r w:rsidR="0082273B" w:rsidRPr="009F38A0">
        <w:rPr>
          <w:sz w:val="28"/>
          <w:szCs w:val="28"/>
        </w:rPr>
        <w:t xml:space="preserve">alltid </w:t>
      </w:r>
      <w:r w:rsidRPr="009F38A0">
        <w:rPr>
          <w:sz w:val="28"/>
          <w:szCs w:val="28"/>
        </w:rPr>
        <w:t xml:space="preserve">omfattet av ordningen. </w:t>
      </w:r>
    </w:p>
    <w:p w:rsidR="006D4584" w:rsidRPr="009F38A0" w:rsidRDefault="006D4584" w:rsidP="00F67FF0">
      <w:pPr>
        <w:rPr>
          <w:sz w:val="28"/>
          <w:szCs w:val="28"/>
        </w:rPr>
      </w:pPr>
    </w:p>
    <w:p w:rsidR="006D4584" w:rsidRPr="009F38A0" w:rsidRDefault="00170672" w:rsidP="00F67FF0">
      <w:pPr>
        <w:rPr>
          <w:sz w:val="28"/>
          <w:szCs w:val="28"/>
        </w:rPr>
      </w:pPr>
      <w:r w:rsidRPr="009F38A0">
        <w:rPr>
          <w:sz w:val="28"/>
          <w:szCs w:val="28"/>
        </w:rPr>
        <w:t>L</w:t>
      </w:r>
      <w:r w:rsidR="006D4584" w:rsidRPr="009F38A0">
        <w:rPr>
          <w:sz w:val="28"/>
          <w:szCs w:val="28"/>
        </w:rPr>
        <w:t>ønn</w:t>
      </w:r>
      <w:r w:rsidRPr="009F38A0">
        <w:rPr>
          <w:sz w:val="28"/>
          <w:szCs w:val="28"/>
        </w:rPr>
        <w:t xml:space="preserve"> </w:t>
      </w:r>
      <w:r w:rsidR="006D4584" w:rsidRPr="009F38A0">
        <w:rPr>
          <w:sz w:val="28"/>
          <w:szCs w:val="28"/>
        </w:rPr>
        <w:t>og feriepenge</w:t>
      </w:r>
      <w:r w:rsidRPr="009F38A0">
        <w:rPr>
          <w:sz w:val="28"/>
          <w:szCs w:val="28"/>
        </w:rPr>
        <w:t xml:space="preserve">r som skulle vært betalt mer enn </w:t>
      </w:r>
      <w:r w:rsidR="008B044F">
        <w:rPr>
          <w:sz w:val="28"/>
          <w:szCs w:val="28"/>
        </w:rPr>
        <w:t>12</w:t>
      </w:r>
      <w:r w:rsidRPr="009F38A0">
        <w:rPr>
          <w:sz w:val="28"/>
          <w:szCs w:val="28"/>
        </w:rPr>
        <w:t xml:space="preserve"> måneder før fristdagen</w:t>
      </w:r>
      <w:r w:rsidR="006D4584" w:rsidRPr="009F38A0">
        <w:rPr>
          <w:sz w:val="28"/>
          <w:szCs w:val="28"/>
        </w:rPr>
        <w:t xml:space="preserve"> kan dekkes, hvis arbeidstakeren ”</w:t>
      </w:r>
      <w:r w:rsidR="006D4584" w:rsidRPr="009F38A0">
        <w:rPr>
          <w:sz w:val="28"/>
          <w:szCs w:val="28"/>
          <w:u w:val="single"/>
        </w:rPr>
        <w:t>uten ugrunnet opphold</w:t>
      </w:r>
      <w:r w:rsidR="006D4584" w:rsidRPr="009F38A0">
        <w:rPr>
          <w:sz w:val="28"/>
          <w:szCs w:val="28"/>
        </w:rPr>
        <w:t xml:space="preserve">” har forsøkt å få utlegg til dekning av kravet, eller har startet prosedyre for konkursvarsel etter konkursloven § 63, se </w:t>
      </w:r>
      <w:r w:rsidR="00D177AA" w:rsidRPr="009F38A0">
        <w:rPr>
          <w:sz w:val="28"/>
          <w:szCs w:val="28"/>
        </w:rPr>
        <w:t xml:space="preserve">pkt. </w:t>
      </w:r>
      <w:r w:rsidR="00F521E8" w:rsidRPr="009F38A0">
        <w:rPr>
          <w:sz w:val="28"/>
          <w:szCs w:val="28"/>
        </w:rPr>
        <w:t>2.4</w:t>
      </w:r>
      <w:r w:rsidR="00D177AA" w:rsidRPr="009F38A0">
        <w:rPr>
          <w:sz w:val="28"/>
          <w:szCs w:val="28"/>
        </w:rPr>
        <w:t xml:space="preserve"> </w:t>
      </w:r>
      <w:r w:rsidR="006D4584" w:rsidRPr="009F38A0">
        <w:rPr>
          <w:sz w:val="28"/>
          <w:szCs w:val="28"/>
        </w:rPr>
        <w:t>nedenfor.</w:t>
      </w:r>
      <w:r w:rsidR="0082273B" w:rsidRPr="009F38A0">
        <w:rPr>
          <w:sz w:val="28"/>
          <w:szCs w:val="28"/>
        </w:rPr>
        <w:t xml:space="preserve"> Det stilles i praksis strenge krav til framdrift, det er ikke nok å sende gjentatte purringer til arbeidsgiver eller å kontakte fagforbund eller advokat</w:t>
      </w:r>
      <w:r w:rsidR="008B044F">
        <w:rPr>
          <w:sz w:val="28"/>
          <w:szCs w:val="28"/>
        </w:rPr>
        <w:t>. Som en tommelfingerregel kan man legge til grunn at et avbrudd i inndrivingen på 8-10 som regel fører til at kravet faller utenfor lønnsgarantiordningen</w:t>
      </w:r>
      <w:r w:rsidR="0082273B" w:rsidRPr="009F38A0">
        <w:rPr>
          <w:sz w:val="28"/>
          <w:szCs w:val="28"/>
        </w:rPr>
        <w:t>.</w:t>
      </w:r>
    </w:p>
    <w:p w:rsidR="000929BE" w:rsidRPr="009F38A0" w:rsidRDefault="000929BE" w:rsidP="00F67FF0">
      <w:pPr>
        <w:rPr>
          <w:sz w:val="28"/>
          <w:szCs w:val="28"/>
        </w:rPr>
      </w:pPr>
    </w:p>
    <w:p w:rsidR="006D4584" w:rsidRPr="009F38A0" w:rsidRDefault="006D4584" w:rsidP="00F67FF0">
      <w:pPr>
        <w:rPr>
          <w:sz w:val="28"/>
          <w:szCs w:val="28"/>
        </w:rPr>
      </w:pPr>
      <w:r w:rsidRPr="009F38A0">
        <w:rPr>
          <w:sz w:val="28"/>
          <w:szCs w:val="28"/>
        </w:rPr>
        <w:t>Lønnskrav dekkes med inntil 6 måneders lønn. Hvis arbeidstaker ikke har fast lønn, beregnes gjennomsnittlig månedsinntekt det siste året. Det er et absolutt tak på 2 x folketrygdens grun</w:t>
      </w:r>
      <w:r w:rsidR="00F521E8" w:rsidRPr="009F38A0">
        <w:rPr>
          <w:sz w:val="28"/>
          <w:szCs w:val="28"/>
        </w:rPr>
        <w:t>nbeløp, pr. 1.3</w:t>
      </w:r>
      <w:r w:rsidRPr="009F38A0">
        <w:rPr>
          <w:sz w:val="28"/>
          <w:szCs w:val="28"/>
        </w:rPr>
        <w:t xml:space="preserve">.06 kr. </w:t>
      </w:r>
      <w:r w:rsidR="00294EF7">
        <w:rPr>
          <w:sz w:val="28"/>
          <w:szCs w:val="28"/>
        </w:rPr>
        <w:t>82.122</w:t>
      </w:r>
      <w:r w:rsidRPr="009F38A0">
        <w:rPr>
          <w:sz w:val="28"/>
          <w:szCs w:val="28"/>
        </w:rPr>
        <w:t xml:space="preserve">, til sammen kr. </w:t>
      </w:r>
      <w:r w:rsidR="00294EF7">
        <w:rPr>
          <w:sz w:val="28"/>
          <w:szCs w:val="28"/>
        </w:rPr>
        <w:t>164.244</w:t>
      </w:r>
      <w:r w:rsidR="0082273B" w:rsidRPr="009F38A0">
        <w:rPr>
          <w:sz w:val="28"/>
          <w:szCs w:val="28"/>
        </w:rPr>
        <w:t>.</w:t>
      </w:r>
    </w:p>
    <w:p w:rsidR="006D4584" w:rsidRPr="009F38A0" w:rsidRDefault="006D4584" w:rsidP="00F67FF0">
      <w:pPr>
        <w:rPr>
          <w:sz w:val="28"/>
          <w:szCs w:val="28"/>
        </w:rPr>
      </w:pPr>
    </w:p>
    <w:p w:rsidR="000929BE" w:rsidRPr="009F38A0" w:rsidRDefault="000929BE" w:rsidP="000929BE">
      <w:pPr>
        <w:rPr>
          <w:sz w:val="28"/>
          <w:szCs w:val="28"/>
        </w:rPr>
      </w:pPr>
    </w:p>
    <w:p w:rsidR="00E93A2C" w:rsidRPr="009F38A0" w:rsidRDefault="00E93A2C">
      <w:pPr>
        <w:pStyle w:val="Liste"/>
        <w:numPr>
          <w:ilvl w:val="0"/>
          <w:numId w:val="1"/>
        </w:numPr>
        <w:rPr>
          <w:b/>
          <w:sz w:val="28"/>
          <w:szCs w:val="28"/>
        </w:rPr>
      </w:pPr>
      <w:r w:rsidRPr="009F38A0">
        <w:rPr>
          <w:b/>
          <w:sz w:val="28"/>
          <w:szCs w:val="28"/>
        </w:rPr>
        <w:t>INSOLVENS</w:t>
      </w:r>
    </w:p>
    <w:p w:rsidR="00E93A2C" w:rsidRPr="009F38A0" w:rsidRDefault="00E93A2C">
      <w:pPr>
        <w:rPr>
          <w:sz w:val="28"/>
          <w:szCs w:val="28"/>
        </w:rPr>
      </w:pPr>
    </w:p>
    <w:p w:rsidR="00E93A2C" w:rsidRPr="009F38A0" w:rsidRDefault="00E93A2C">
      <w:pPr>
        <w:pStyle w:val="Liste-forts"/>
        <w:ind w:left="0"/>
        <w:rPr>
          <w:sz w:val="28"/>
          <w:szCs w:val="28"/>
        </w:rPr>
      </w:pPr>
      <w:r w:rsidRPr="009F38A0">
        <w:rPr>
          <w:sz w:val="28"/>
          <w:szCs w:val="28"/>
        </w:rPr>
        <w:t>Grunnkravet er at arbeidsgiver er insolvent. Noe upresist og forenklet kan man si at arbeidsgiver er insolvent dersom bedriften ikke kan dekke sine forpliktelser etter hvert som de forfaller, og denne betalingsudyktigheten ikke er forbigående. Videre kreves det at bedriften ikke har tilstrekkelig midler til å dekke gjelden.</w:t>
      </w:r>
    </w:p>
    <w:p w:rsidR="00E93A2C" w:rsidRPr="009F38A0" w:rsidRDefault="00E93A2C">
      <w:pPr>
        <w:pStyle w:val="Liste-forts"/>
        <w:ind w:left="0"/>
        <w:rPr>
          <w:sz w:val="28"/>
          <w:szCs w:val="28"/>
        </w:rPr>
      </w:pPr>
    </w:p>
    <w:p w:rsidR="00E93A2C" w:rsidRPr="009F38A0" w:rsidRDefault="00E93A2C">
      <w:pPr>
        <w:pStyle w:val="Liste-forts"/>
        <w:ind w:left="0"/>
        <w:rPr>
          <w:sz w:val="28"/>
          <w:szCs w:val="28"/>
        </w:rPr>
      </w:pPr>
      <w:r w:rsidRPr="009F38A0">
        <w:rPr>
          <w:sz w:val="28"/>
          <w:szCs w:val="28"/>
        </w:rPr>
        <w:t>Konkursloven §§ 62 og 63 oppstiller fire ulike situasjoner hvor tingretten normalt vil legge til grunn at arbeidsgiver er insolvent. Dette er insolvenserkjennelse, betalingsstansing, mislykket tvangsfullbyrdelse og konkursvarsel.</w:t>
      </w:r>
    </w:p>
    <w:p w:rsidR="00E93A2C" w:rsidRPr="009F38A0" w:rsidRDefault="00E93A2C">
      <w:pPr>
        <w:pStyle w:val="Liste-forts"/>
        <w:ind w:left="0"/>
        <w:rPr>
          <w:sz w:val="28"/>
          <w:szCs w:val="28"/>
        </w:rPr>
      </w:pPr>
    </w:p>
    <w:p w:rsidR="00E93A2C" w:rsidRPr="009F38A0" w:rsidRDefault="00E93A2C">
      <w:pPr>
        <w:pStyle w:val="Liste2"/>
        <w:numPr>
          <w:ilvl w:val="1"/>
          <w:numId w:val="1"/>
        </w:numPr>
        <w:rPr>
          <w:b/>
          <w:sz w:val="28"/>
          <w:szCs w:val="28"/>
        </w:rPr>
      </w:pPr>
      <w:r w:rsidRPr="009F38A0">
        <w:rPr>
          <w:b/>
          <w:sz w:val="28"/>
          <w:szCs w:val="28"/>
        </w:rPr>
        <w:t>Insolvenserkjennelse, konkursloven § 62</w:t>
      </w:r>
    </w:p>
    <w:p w:rsidR="00E93A2C" w:rsidRPr="009F38A0" w:rsidRDefault="00E93A2C">
      <w:pPr>
        <w:pStyle w:val="Liste-forts2"/>
        <w:ind w:left="705"/>
        <w:rPr>
          <w:sz w:val="28"/>
          <w:szCs w:val="28"/>
        </w:rPr>
      </w:pPr>
      <w:r w:rsidRPr="009F38A0">
        <w:rPr>
          <w:sz w:val="28"/>
          <w:szCs w:val="28"/>
        </w:rPr>
        <w:t>Arbeidsgiver har for eksempel skriftlig innrømmet at han/hun er insolvent. Dette skjer gjerne ved at arbeidsgiver sender brev til sine ansatte og opplyser om at det ikke er penger til å betale lønn.</w:t>
      </w:r>
    </w:p>
    <w:p w:rsidR="00E93A2C" w:rsidRPr="009F38A0" w:rsidRDefault="00E93A2C">
      <w:pPr>
        <w:pStyle w:val="Liste-forts2"/>
        <w:ind w:left="0"/>
        <w:rPr>
          <w:sz w:val="28"/>
          <w:szCs w:val="28"/>
        </w:rPr>
      </w:pPr>
    </w:p>
    <w:p w:rsidR="00E93A2C" w:rsidRPr="009F38A0" w:rsidRDefault="00E93A2C">
      <w:pPr>
        <w:pStyle w:val="Liste2"/>
        <w:numPr>
          <w:ilvl w:val="1"/>
          <w:numId w:val="1"/>
        </w:numPr>
        <w:rPr>
          <w:b/>
          <w:sz w:val="28"/>
          <w:szCs w:val="28"/>
        </w:rPr>
      </w:pPr>
      <w:r w:rsidRPr="009F38A0">
        <w:rPr>
          <w:b/>
          <w:sz w:val="28"/>
          <w:szCs w:val="28"/>
        </w:rPr>
        <w:t>Betalingsstansing, konkursloven § 62</w:t>
      </w:r>
    </w:p>
    <w:p w:rsidR="00E93A2C" w:rsidRPr="009F38A0" w:rsidRDefault="00E93A2C">
      <w:pPr>
        <w:pStyle w:val="Liste-forts2"/>
        <w:ind w:left="705"/>
        <w:rPr>
          <w:sz w:val="28"/>
          <w:szCs w:val="28"/>
        </w:rPr>
      </w:pPr>
      <w:r w:rsidRPr="009F38A0">
        <w:rPr>
          <w:sz w:val="28"/>
          <w:szCs w:val="28"/>
        </w:rPr>
        <w:t xml:space="preserve">Arbeidsgiver har her stanset sine betalinger. Han/hun må ha gitt uttrykk for </w:t>
      </w:r>
      <w:r w:rsidRPr="009F38A0">
        <w:rPr>
          <w:sz w:val="28"/>
          <w:szCs w:val="28"/>
          <w:u w:val="single"/>
        </w:rPr>
        <w:t>generell</w:t>
      </w:r>
      <w:r w:rsidRPr="009F38A0">
        <w:rPr>
          <w:sz w:val="28"/>
          <w:szCs w:val="28"/>
        </w:rPr>
        <w:t xml:space="preserve"> stans i alle sine utbetalinger, og i praksis vil dette ofte samtidig være en erkjennelse av at han/hun er insolvent.</w:t>
      </w:r>
    </w:p>
    <w:p w:rsidR="00E93A2C" w:rsidRPr="009F38A0" w:rsidRDefault="00E93A2C">
      <w:pPr>
        <w:pStyle w:val="Liste-forts2"/>
        <w:ind w:left="705"/>
        <w:rPr>
          <w:sz w:val="28"/>
          <w:szCs w:val="28"/>
        </w:rPr>
      </w:pPr>
    </w:p>
    <w:p w:rsidR="00E93A2C" w:rsidRPr="009F38A0" w:rsidRDefault="00E93A2C">
      <w:pPr>
        <w:pStyle w:val="Liste2"/>
        <w:numPr>
          <w:ilvl w:val="1"/>
          <w:numId w:val="1"/>
        </w:numPr>
        <w:rPr>
          <w:b/>
          <w:sz w:val="28"/>
          <w:szCs w:val="28"/>
        </w:rPr>
      </w:pPr>
      <w:r w:rsidRPr="009F38A0">
        <w:rPr>
          <w:b/>
          <w:sz w:val="28"/>
          <w:szCs w:val="28"/>
        </w:rPr>
        <w:t>Mislykket tvangsfullbyrdelse, konkursloven § 62</w:t>
      </w:r>
    </w:p>
    <w:p w:rsidR="00E93A2C" w:rsidRDefault="00E93A2C" w:rsidP="00294EF7">
      <w:pPr>
        <w:pStyle w:val="Liste-forts2"/>
        <w:ind w:left="705"/>
        <w:rPr>
          <w:sz w:val="28"/>
          <w:szCs w:val="28"/>
        </w:rPr>
      </w:pPr>
      <w:r w:rsidRPr="009F38A0">
        <w:rPr>
          <w:sz w:val="28"/>
          <w:szCs w:val="28"/>
        </w:rPr>
        <w:t>Det må her foreligge resultatløse utleggs-/tvangsforretninger i løpet av de siste tre månedene regnet fra dagen konkursbegjæring sendes til tingretten.</w:t>
      </w:r>
    </w:p>
    <w:p w:rsidR="00F67FF0" w:rsidRPr="009F38A0" w:rsidRDefault="00F67FF0" w:rsidP="00294EF7">
      <w:pPr>
        <w:pStyle w:val="Liste-forts2"/>
        <w:ind w:left="705"/>
        <w:rPr>
          <w:sz w:val="28"/>
          <w:szCs w:val="28"/>
        </w:rPr>
      </w:pPr>
    </w:p>
    <w:p w:rsidR="00E93A2C" w:rsidRPr="009F38A0" w:rsidRDefault="00F67FF0">
      <w:pPr>
        <w:pStyle w:val="Brdtekst"/>
        <w:rPr>
          <w:sz w:val="28"/>
          <w:szCs w:val="28"/>
        </w:rPr>
      </w:pPr>
      <w:r>
        <w:rPr>
          <w:sz w:val="28"/>
          <w:szCs w:val="28"/>
        </w:rPr>
        <w:t>Dersom</w:t>
      </w:r>
      <w:r w:rsidR="00E93A2C" w:rsidRPr="009F38A0">
        <w:rPr>
          <w:sz w:val="28"/>
          <w:szCs w:val="28"/>
        </w:rPr>
        <w:t xml:space="preserve"> en av de tre ovennevnte situasjoner foreligger</w:t>
      </w:r>
      <w:r w:rsidR="00294EF7">
        <w:rPr>
          <w:sz w:val="28"/>
          <w:szCs w:val="28"/>
        </w:rPr>
        <w:t>, kan det</w:t>
      </w:r>
      <w:r w:rsidR="00E93A2C" w:rsidRPr="009F38A0">
        <w:rPr>
          <w:sz w:val="28"/>
          <w:szCs w:val="28"/>
        </w:rPr>
        <w:t xml:space="preserve"> sendes konkursbegjæring til tingretten.  </w:t>
      </w:r>
    </w:p>
    <w:p w:rsidR="00E93A2C" w:rsidRPr="009F38A0" w:rsidRDefault="00E93A2C">
      <w:pPr>
        <w:pStyle w:val="Brdtekst"/>
        <w:rPr>
          <w:b/>
          <w:sz w:val="28"/>
          <w:szCs w:val="28"/>
        </w:rPr>
      </w:pPr>
    </w:p>
    <w:p w:rsidR="00E93A2C" w:rsidRPr="009F38A0" w:rsidRDefault="00D177AA">
      <w:pPr>
        <w:pStyle w:val="Brdtekst"/>
        <w:rPr>
          <w:b/>
          <w:sz w:val="28"/>
          <w:szCs w:val="28"/>
        </w:rPr>
      </w:pPr>
      <w:r w:rsidRPr="009F38A0">
        <w:rPr>
          <w:b/>
          <w:sz w:val="28"/>
          <w:szCs w:val="28"/>
        </w:rPr>
        <w:t>2</w:t>
      </w:r>
      <w:r w:rsidR="00E93A2C" w:rsidRPr="009F38A0">
        <w:rPr>
          <w:b/>
          <w:sz w:val="28"/>
          <w:szCs w:val="28"/>
        </w:rPr>
        <w:t>.4</w:t>
      </w:r>
      <w:r w:rsidR="00E93A2C" w:rsidRPr="009F38A0">
        <w:rPr>
          <w:b/>
          <w:sz w:val="28"/>
          <w:szCs w:val="28"/>
        </w:rPr>
        <w:tab/>
        <w:t>Konkursvarsel, konkursloven § 63</w:t>
      </w:r>
    </w:p>
    <w:p w:rsidR="00E93A2C" w:rsidRPr="009F38A0" w:rsidRDefault="00E93A2C">
      <w:pPr>
        <w:pStyle w:val="Overskrift2"/>
        <w:ind w:firstLine="705"/>
        <w:rPr>
          <w:rFonts w:ascii="Times New Roman" w:hAnsi="Times New Roman"/>
          <w:b w:val="0"/>
          <w:i w:val="0"/>
          <w:sz w:val="28"/>
          <w:szCs w:val="28"/>
          <w:u w:val="single"/>
        </w:rPr>
      </w:pPr>
      <w:r w:rsidRPr="009F38A0">
        <w:rPr>
          <w:rFonts w:ascii="Times New Roman" w:hAnsi="Times New Roman"/>
          <w:b w:val="0"/>
          <w:i w:val="0"/>
          <w:sz w:val="28"/>
          <w:szCs w:val="28"/>
          <w:u w:val="single"/>
        </w:rPr>
        <w:t>Vilkårene her er:</w:t>
      </w:r>
    </w:p>
    <w:p w:rsidR="00E93A2C" w:rsidRPr="009F38A0" w:rsidRDefault="00D177AA">
      <w:pPr>
        <w:pStyle w:val="Liste3"/>
        <w:ind w:left="705" w:hanging="705"/>
        <w:rPr>
          <w:sz w:val="28"/>
          <w:szCs w:val="28"/>
        </w:rPr>
      </w:pPr>
      <w:r w:rsidRPr="009F38A0">
        <w:rPr>
          <w:sz w:val="28"/>
          <w:szCs w:val="28"/>
        </w:rPr>
        <w:t>2</w:t>
      </w:r>
      <w:r w:rsidR="00E93A2C" w:rsidRPr="009F38A0">
        <w:rPr>
          <w:sz w:val="28"/>
          <w:szCs w:val="28"/>
        </w:rPr>
        <w:t>.4.1</w:t>
      </w:r>
      <w:r w:rsidR="00E93A2C" w:rsidRPr="009F38A0">
        <w:rPr>
          <w:sz w:val="28"/>
          <w:szCs w:val="28"/>
        </w:rPr>
        <w:tab/>
        <w:t xml:space="preserve">Arbeidstaker må først ha sendt et </w:t>
      </w:r>
      <w:r w:rsidR="00E93A2C" w:rsidRPr="009F38A0">
        <w:rPr>
          <w:sz w:val="28"/>
          <w:szCs w:val="28"/>
          <w:u w:val="single"/>
        </w:rPr>
        <w:t>kravbrev</w:t>
      </w:r>
      <w:r w:rsidR="00E93A2C" w:rsidRPr="009F38A0">
        <w:rPr>
          <w:sz w:val="28"/>
          <w:szCs w:val="28"/>
        </w:rPr>
        <w:t xml:space="preserve"> (”påkrav”) der han/hun ber arbeidsgiver om å betale. Dette må sendes </w:t>
      </w:r>
      <w:r w:rsidR="00E93A2C" w:rsidRPr="009F38A0">
        <w:rPr>
          <w:sz w:val="28"/>
          <w:szCs w:val="28"/>
          <w:u w:val="single"/>
        </w:rPr>
        <w:t>rekommandert</w:t>
      </w:r>
      <w:r w:rsidR="00E93A2C" w:rsidRPr="009F38A0">
        <w:rPr>
          <w:sz w:val="28"/>
          <w:szCs w:val="28"/>
        </w:rPr>
        <w:t>. Loven krever at gjelden skal være ”klar og forfalt”, det er tilstrekkelig at arbeidstaker etter beste skjønn har beregnet lønnskravet.</w:t>
      </w:r>
    </w:p>
    <w:p w:rsidR="00E93A2C" w:rsidRPr="009F38A0" w:rsidRDefault="00E93A2C">
      <w:pPr>
        <w:rPr>
          <w:sz w:val="28"/>
          <w:szCs w:val="28"/>
        </w:rPr>
      </w:pPr>
    </w:p>
    <w:p w:rsidR="00E93A2C" w:rsidRPr="009F38A0" w:rsidRDefault="00E93A2C">
      <w:pPr>
        <w:pStyle w:val="Liste-forts3"/>
        <w:ind w:left="708"/>
        <w:rPr>
          <w:sz w:val="28"/>
          <w:szCs w:val="28"/>
        </w:rPr>
      </w:pPr>
      <w:r w:rsidRPr="009F38A0">
        <w:rPr>
          <w:sz w:val="28"/>
          <w:szCs w:val="28"/>
        </w:rPr>
        <w:t>Påkravet sendes til styrelederen i selskapet. Hvem som er styreleder er registrert i Foretaksregisteret (Brønnøysundregistrene tlf. 75 00 75 00). Dersom det ikke finnes noen styreleder må påkrav sendes til den personen arbeidstakeren oppfatter som arbeidsgiver/innehaver. (Folkeregisteret kan eventuelt gi nærmere opplysninger om adresseforandringer m.m.)</w:t>
      </w:r>
    </w:p>
    <w:p w:rsidR="00E93A2C" w:rsidRPr="009F38A0" w:rsidRDefault="00E93A2C">
      <w:pPr>
        <w:pStyle w:val="Liste-forts3"/>
        <w:ind w:left="0" w:firstLine="708"/>
        <w:rPr>
          <w:sz w:val="28"/>
          <w:szCs w:val="28"/>
        </w:rPr>
      </w:pPr>
      <w:r w:rsidRPr="009F38A0">
        <w:rPr>
          <w:sz w:val="28"/>
          <w:szCs w:val="28"/>
        </w:rPr>
        <w:t>(Eksempel på kravbrev, vedlegg 1.)</w:t>
      </w:r>
    </w:p>
    <w:p w:rsidR="00E93A2C" w:rsidRPr="009F38A0" w:rsidRDefault="00E93A2C">
      <w:pPr>
        <w:pStyle w:val="Liste-forts3"/>
        <w:ind w:left="0" w:firstLine="708"/>
        <w:rPr>
          <w:sz w:val="28"/>
          <w:szCs w:val="28"/>
        </w:rPr>
      </w:pPr>
    </w:p>
    <w:p w:rsidR="00E93A2C" w:rsidRPr="009F38A0" w:rsidRDefault="00E93A2C" w:rsidP="00D177AA">
      <w:pPr>
        <w:pStyle w:val="Liste3"/>
        <w:numPr>
          <w:ilvl w:val="2"/>
          <w:numId w:val="7"/>
        </w:numPr>
        <w:rPr>
          <w:sz w:val="28"/>
          <w:szCs w:val="28"/>
        </w:rPr>
      </w:pPr>
      <w:r w:rsidRPr="009F38A0">
        <w:rPr>
          <w:sz w:val="28"/>
          <w:szCs w:val="28"/>
          <w:u w:val="single"/>
        </w:rPr>
        <w:t>Tidligst 4 uker</w:t>
      </w:r>
      <w:r w:rsidRPr="009F38A0">
        <w:rPr>
          <w:sz w:val="28"/>
          <w:szCs w:val="28"/>
        </w:rPr>
        <w:t xml:space="preserve"> etter kravbrevet sendes en </w:t>
      </w:r>
      <w:r w:rsidRPr="009F38A0">
        <w:rPr>
          <w:sz w:val="28"/>
          <w:szCs w:val="28"/>
          <w:u w:val="single"/>
        </w:rPr>
        <w:t>betalingsoppfordring</w:t>
      </w:r>
      <w:r w:rsidRPr="009F38A0">
        <w:rPr>
          <w:sz w:val="28"/>
          <w:szCs w:val="28"/>
        </w:rPr>
        <w:t xml:space="preserve">. Dette er selve </w:t>
      </w:r>
      <w:r w:rsidRPr="009F38A0">
        <w:rPr>
          <w:sz w:val="28"/>
          <w:szCs w:val="28"/>
          <w:u w:val="single"/>
        </w:rPr>
        <w:t>konkursvarselet</w:t>
      </w:r>
      <w:r w:rsidRPr="009F38A0">
        <w:rPr>
          <w:sz w:val="28"/>
          <w:szCs w:val="28"/>
        </w:rPr>
        <w:t xml:space="preserve">. Arbeidsgiver får her en frist på </w:t>
      </w:r>
      <w:r w:rsidRPr="009F38A0">
        <w:rPr>
          <w:sz w:val="28"/>
          <w:szCs w:val="28"/>
          <w:u w:val="single"/>
        </w:rPr>
        <w:t>to uker</w:t>
      </w:r>
      <w:r w:rsidRPr="009F38A0">
        <w:rPr>
          <w:sz w:val="28"/>
          <w:szCs w:val="28"/>
        </w:rPr>
        <w:t xml:space="preserve"> til å betale. Arbeidsgiver </w:t>
      </w:r>
      <w:r w:rsidRPr="009F38A0">
        <w:rPr>
          <w:sz w:val="28"/>
          <w:szCs w:val="28"/>
          <w:u w:val="single"/>
        </w:rPr>
        <w:t>må</w:t>
      </w:r>
      <w:r w:rsidRPr="009F38A0">
        <w:rPr>
          <w:sz w:val="28"/>
          <w:szCs w:val="28"/>
        </w:rPr>
        <w:t xml:space="preserve"> gjøres oppmerksom på at arbeidstaker kan begjære konkurs dersom arbeidsgiver ikke betaler </w:t>
      </w:r>
      <w:r w:rsidRPr="009F38A0">
        <w:rPr>
          <w:sz w:val="28"/>
          <w:szCs w:val="28"/>
          <w:u w:val="single"/>
        </w:rPr>
        <w:t>innen to uker</w:t>
      </w:r>
      <w:r w:rsidRPr="009F38A0">
        <w:rPr>
          <w:sz w:val="28"/>
          <w:szCs w:val="28"/>
        </w:rPr>
        <w:t xml:space="preserve">, </w:t>
      </w:r>
      <w:r w:rsidRPr="009F38A0">
        <w:rPr>
          <w:sz w:val="28"/>
          <w:szCs w:val="28"/>
          <w:u w:val="single"/>
        </w:rPr>
        <w:t>og</w:t>
      </w:r>
      <w:r w:rsidRPr="009F38A0">
        <w:rPr>
          <w:sz w:val="28"/>
          <w:szCs w:val="28"/>
        </w:rPr>
        <w:t xml:space="preserve"> at insolvens ved behandling av konkursbegjæring i alminnelighet antas å foreligge når arbeidstaker har gått fram etter reglene i konkursloven § 63.</w:t>
      </w:r>
    </w:p>
    <w:p w:rsidR="00E93A2C" w:rsidRPr="009F38A0" w:rsidRDefault="00E93A2C">
      <w:pPr>
        <w:rPr>
          <w:sz w:val="28"/>
          <w:szCs w:val="28"/>
          <w:u w:val="single"/>
        </w:rPr>
      </w:pPr>
    </w:p>
    <w:p w:rsidR="00E93A2C" w:rsidRPr="009F38A0" w:rsidRDefault="00E93A2C">
      <w:pPr>
        <w:pStyle w:val="Liste-forts3"/>
        <w:ind w:left="720"/>
        <w:rPr>
          <w:sz w:val="28"/>
          <w:szCs w:val="28"/>
        </w:rPr>
      </w:pPr>
      <w:r w:rsidRPr="009F38A0">
        <w:rPr>
          <w:sz w:val="28"/>
          <w:szCs w:val="28"/>
        </w:rPr>
        <w:t xml:space="preserve">Konkursvarselet skal </w:t>
      </w:r>
      <w:r w:rsidRPr="009F38A0">
        <w:rPr>
          <w:sz w:val="28"/>
          <w:szCs w:val="28"/>
          <w:u w:val="single"/>
        </w:rPr>
        <w:t>forkynnes</w:t>
      </w:r>
      <w:r w:rsidRPr="009F38A0">
        <w:rPr>
          <w:sz w:val="28"/>
          <w:szCs w:val="28"/>
        </w:rPr>
        <w:t xml:space="preserve"> for arbeidsgiver.</w:t>
      </w:r>
    </w:p>
    <w:p w:rsidR="00E93A2C" w:rsidRPr="009F38A0" w:rsidRDefault="00E93A2C">
      <w:pPr>
        <w:pStyle w:val="Liste-forts3"/>
        <w:ind w:left="708"/>
        <w:rPr>
          <w:sz w:val="28"/>
          <w:szCs w:val="28"/>
        </w:rPr>
      </w:pPr>
      <w:r w:rsidRPr="009F38A0">
        <w:rPr>
          <w:sz w:val="28"/>
          <w:szCs w:val="28"/>
        </w:rPr>
        <w:t xml:space="preserve">Dette innebærer at det må sendes til hovedstevnevitnet, som forkynner det for arbeidsgiver. </w:t>
      </w:r>
      <w:r w:rsidR="00F370DE" w:rsidRPr="009F38A0">
        <w:rPr>
          <w:sz w:val="28"/>
          <w:szCs w:val="28"/>
        </w:rPr>
        <w:t>Hovedstevnevitnet er enten namsfogden (i de store byene), politiet eller lensmannen.</w:t>
      </w:r>
    </w:p>
    <w:p w:rsidR="00E93A2C" w:rsidRPr="009F38A0" w:rsidRDefault="00E93A2C">
      <w:pPr>
        <w:pStyle w:val="Liste-forts3"/>
        <w:ind w:left="708"/>
        <w:rPr>
          <w:sz w:val="28"/>
          <w:szCs w:val="28"/>
        </w:rPr>
      </w:pPr>
      <w:r w:rsidRPr="009F38A0">
        <w:rPr>
          <w:sz w:val="28"/>
          <w:szCs w:val="28"/>
        </w:rPr>
        <w:t xml:space="preserve">Det </w:t>
      </w:r>
      <w:r w:rsidR="00696D6C" w:rsidRPr="009F38A0">
        <w:rPr>
          <w:sz w:val="28"/>
          <w:szCs w:val="28"/>
        </w:rPr>
        <w:t>skal</w:t>
      </w:r>
      <w:r w:rsidRPr="009F38A0">
        <w:rPr>
          <w:sz w:val="28"/>
          <w:szCs w:val="28"/>
        </w:rPr>
        <w:t xml:space="preserve"> betales ½ rettsgebyr for forkynningen. </w:t>
      </w:r>
      <w:r w:rsidRPr="008B044F">
        <w:rPr>
          <w:sz w:val="28"/>
          <w:szCs w:val="28"/>
          <w:lang w:val="da-DK"/>
        </w:rPr>
        <w:t xml:space="preserve">(Rettsgebyret er pr. </w:t>
      </w:r>
      <w:r w:rsidR="00294EF7">
        <w:rPr>
          <w:sz w:val="28"/>
          <w:szCs w:val="28"/>
          <w:lang w:val="da-DK"/>
        </w:rPr>
        <w:t xml:space="preserve">31.12.2012 </w:t>
      </w:r>
      <w:r w:rsidRPr="008B044F">
        <w:rPr>
          <w:sz w:val="28"/>
          <w:szCs w:val="28"/>
          <w:lang w:val="da-DK"/>
        </w:rPr>
        <w:t>kr 8</w:t>
      </w:r>
      <w:r w:rsidR="00F370DE" w:rsidRPr="008B044F">
        <w:rPr>
          <w:sz w:val="28"/>
          <w:szCs w:val="28"/>
          <w:lang w:val="da-DK"/>
        </w:rPr>
        <w:t>60</w:t>
      </w:r>
      <w:r w:rsidRPr="008B044F">
        <w:rPr>
          <w:sz w:val="28"/>
          <w:szCs w:val="28"/>
          <w:lang w:val="da-DK"/>
        </w:rPr>
        <w:t>,-, dvs. kr 4</w:t>
      </w:r>
      <w:r w:rsidR="00F370DE" w:rsidRPr="008B044F">
        <w:rPr>
          <w:sz w:val="28"/>
          <w:szCs w:val="28"/>
          <w:lang w:val="da-DK"/>
        </w:rPr>
        <w:t>30</w:t>
      </w:r>
      <w:r w:rsidRPr="008B044F">
        <w:rPr>
          <w:sz w:val="28"/>
          <w:szCs w:val="28"/>
          <w:lang w:val="da-DK"/>
        </w:rPr>
        <w:t xml:space="preserve">,-.) </w:t>
      </w:r>
      <w:r w:rsidR="00294EF7">
        <w:rPr>
          <w:sz w:val="28"/>
          <w:szCs w:val="28"/>
        </w:rPr>
        <w:t xml:space="preserve">Gebyret </w:t>
      </w:r>
      <w:r w:rsidR="00F370DE" w:rsidRPr="009F38A0">
        <w:rPr>
          <w:sz w:val="28"/>
          <w:szCs w:val="28"/>
        </w:rPr>
        <w:t xml:space="preserve"> betales etterskuddsvis, etter regning fra Statens innkrevingssentral.</w:t>
      </w:r>
      <w:r w:rsidR="00F521E8" w:rsidRPr="009F38A0">
        <w:rPr>
          <w:sz w:val="28"/>
          <w:szCs w:val="28"/>
        </w:rPr>
        <w:t xml:space="preserve"> Hvis det er forbundet som sender begjæring om forkynning, må forbundets organisasjonsnummer gå fram av brevet.</w:t>
      </w:r>
    </w:p>
    <w:p w:rsidR="00E93A2C" w:rsidRPr="009F38A0" w:rsidRDefault="00E93A2C">
      <w:pPr>
        <w:pStyle w:val="Liste-forts3"/>
        <w:ind w:left="708"/>
        <w:rPr>
          <w:sz w:val="28"/>
          <w:szCs w:val="28"/>
        </w:rPr>
      </w:pPr>
      <w:r w:rsidRPr="009F38A0">
        <w:rPr>
          <w:sz w:val="28"/>
          <w:szCs w:val="28"/>
        </w:rPr>
        <w:lastRenderedPageBreak/>
        <w:t>(Utkast til konkursvarsel, vedlegg 2. Følgebrev til hovedstevnevitnet, vedlegg 3.)</w:t>
      </w:r>
    </w:p>
    <w:p w:rsidR="00E93A2C" w:rsidRPr="009F38A0" w:rsidRDefault="00E93A2C">
      <w:pPr>
        <w:pStyle w:val="Liste-forts3"/>
        <w:ind w:left="0" w:firstLine="708"/>
        <w:rPr>
          <w:sz w:val="28"/>
          <w:szCs w:val="28"/>
        </w:rPr>
      </w:pPr>
    </w:p>
    <w:p w:rsidR="00E93A2C" w:rsidRPr="009F38A0" w:rsidRDefault="00E93A2C" w:rsidP="00D177AA">
      <w:pPr>
        <w:pStyle w:val="Liste3"/>
        <w:numPr>
          <w:ilvl w:val="2"/>
          <w:numId w:val="7"/>
        </w:numPr>
        <w:rPr>
          <w:sz w:val="28"/>
          <w:szCs w:val="28"/>
        </w:rPr>
      </w:pPr>
      <w:r w:rsidRPr="009F38A0">
        <w:rPr>
          <w:sz w:val="28"/>
          <w:szCs w:val="28"/>
          <w:u w:val="single"/>
        </w:rPr>
        <w:t>Innen 2 uker</w:t>
      </w:r>
      <w:r w:rsidRPr="009F38A0">
        <w:rPr>
          <w:sz w:val="28"/>
          <w:szCs w:val="28"/>
        </w:rPr>
        <w:t xml:space="preserve"> etter at betalingsfristen i konkursvarselet har utløpt, må konkursbegjæring være </w:t>
      </w:r>
      <w:r w:rsidRPr="009F38A0">
        <w:rPr>
          <w:sz w:val="28"/>
          <w:szCs w:val="28"/>
          <w:u w:val="single"/>
        </w:rPr>
        <w:t>kommet inn</w:t>
      </w:r>
      <w:r w:rsidRPr="009F38A0">
        <w:rPr>
          <w:sz w:val="28"/>
          <w:szCs w:val="28"/>
        </w:rPr>
        <w:t xml:space="preserve"> til </w:t>
      </w:r>
      <w:r w:rsidR="00F370DE" w:rsidRPr="009F38A0">
        <w:rPr>
          <w:sz w:val="28"/>
          <w:szCs w:val="28"/>
        </w:rPr>
        <w:t>ting</w:t>
      </w:r>
      <w:r w:rsidRPr="009F38A0">
        <w:rPr>
          <w:sz w:val="28"/>
          <w:szCs w:val="28"/>
        </w:rPr>
        <w:t>retten.</w:t>
      </w:r>
    </w:p>
    <w:p w:rsidR="00E93A2C" w:rsidRPr="009F38A0" w:rsidRDefault="00E93A2C">
      <w:pPr>
        <w:rPr>
          <w:sz w:val="28"/>
          <w:szCs w:val="28"/>
          <w:u w:val="single"/>
        </w:rPr>
      </w:pPr>
    </w:p>
    <w:p w:rsidR="00E93A2C" w:rsidRDefault="00E93A2C">
      <w:pPr>
        <w:pStyle w:val="Topptekst"/>
        <w:tabs>
          <w:tab w:val="clear" w:pos="4536"/>
          <w:tab w:val="clear" w:pos="9072"/>
        </w:tabs>
        <w:ind w:left="708"/>
        <w:rPr>
          <w:sz w:val="28"/>
          <w:szCs w:val="28"/>
        </w:rPr>
      </w:pPr>
      <w:r w:rsidRPr="009F38A0">
        <w:rPr>
          <w:sz w:val="28"/>
          <w:szCs w:val="28"/>
        </w:rPr>
        <w:t>Ofte kan det være praktisk at flere arbeidstakere går sammen og sender påkrav og konkursvarsel. (På den måten trenger man bare å betale ett rettsgebyr.)</w:t>
      </w:r>
    </w:p>
    <w:p w:rsidR="00294EF7" w:rsidRDefault="00294EF7">
      <w:pPr>
        <w:pStyle w:val="Topptekst"/>
        <w:tabs>
          <w:tab w:val="clear" w:pos="4536"/>
          <w:tab w:val="clear" w:pos="9072"/>
        </w:tabs>
        <w:ind w:left="708"/>
        <w:rPr>
          <w:sz w:val="28"/>
          <w:szCs w:val="28"/>
        </w:rPr>
      </w:pPr>
    </w:p>
    <w:p w:rsidR="00E93A2C" w:rsidRPr="009F38A0" w:rsidRDefault="00294EF7" w:rsidP="00294EF7">
      <w:pPr>
        <w:pStyle w:val="Topptekst"/>
        <w:tabs>
          <w:tab w:val="clear" w:pos="4536"/>
          <w:tab w:val="clear" w:pos="9072"/>
        </w:tabs>
        <w:ind w:left="708"/>
        <w:rPr>
          <w:sz w:val="28"/>
          <w:szCs w:val="28"/>
        </w:rPr>
      </w:pPr>
      <w:r>
        <w:rPr>
          <w:sz w:val="28"/>
          <w:szCs w:val="28"/>
        </w:rPr>
        <w:t xml:space="preserve">Fremgangsmåten overfor må følges dersom man skal åpne konkurs etter presumpsjonen og ikke måtte sannsynliggjøre at det foreligger insolvens. Dette innebærer at så vel </w:t>
      </w:r>
      <w:r>
        <w:rPr>
          <w:b/>
          <w:sz w:val="28"/>
          <w:szCs w:val="28"/>
        </w:rPr>
        <w:t>formkrav</w:t>
      </w:r>
      <w:r>
        <w:rPr>
          <w:sz w:val="28"/>
          <w:szCs w:val="28"/>
        </w:rPr>
        <w:t xml:space="preserve"> som </w:t>
      </w:r>
      <w:r>
        <w:rPr>
          <w:b/>
          <w:sz w:val="28"/>
          <w:szCs w:val="28"/>
        </w:rPr>
        <w:t>tidsfrister</w:t>
      </w:r>
      <w:r>
        <w:rPr>
          <w:sz w:val="28"/>
          <w:szCs w:val="28"/>
        </w:rPr>
        <w:t xml:space="preserve"> må overholdes.</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ind w:left="705"/>
        <w:rPr>
          <w:sz w:val="28"/>
          <w:szCs w:val="28"/>
        </w:rPr>
      </w:pPr>
      <w:r w:rsidRPr="009F38A0">
        <w:rPr>
          <w:sz w:val="28"/>
          <w:szCs w:val="28"/>
        </w:rPr>
        <w:t>I noen saker er det tvist om lønnskravet: Arbeidsgiver mener at arbeidstaker ikke har noe til gode, eller i hvert fall mindre enn det som kreves utbetalt. I slike tilfeller vil tingretten kunne komme til at gjelden ikke er ”klar og forfalt”. Kravet vil da ikke gi grunnlag for konkursåpning selv om arbeidstaker har gått fram iht. konkursloven § 63. Tingretten kan da pålegge arbeidstaker å dekke arbeidsgivers saksomkostninger, og i enkelte situasjoner pålegge arbeidstaker å betale et rettsgebyr, se pkt. 4.1 nedenfor.</w:t>
      </w:r>
    </w:p>
    <w:p w:rsidR="00E93A2C" w:rsidRPr="009F38A0" w:rsidRDefault="00E93A2C">
      <w:pPr>
        <w:pStyle w:val="Topptekst"/>
        <w:tabs>
          <w:tab w:val="clear" w:pos="4536"/>
          <w:tab w:val="clear" w:pos="9072"/>
        </w:tabs>
        <w:ind w:left="705"/>
        <w:rPr>
          <w:sz w:val="28"/>
          <w:szCs w:val="28"/>
        </w:rPr>
      </w:pPr>
    </w:p>
    <w:p w:rsidR="00E93A2C" w:rsidRPr="009F38A0" w:rsidRDefault="00E93A2C">
      <w:pPr>
        <w:pStyle w:val="Topptekst"/>
        <w:tabs>
          <w:tab w:val="clear" w:pos="4536"/>
          <w:tab w:val="clear" w:pos="9072"/>
        </w:tabs>
        <w:ind w:left="705"/>
        <w:rPr>
          <w:sz w:val="28"/>
          <w:szCs w:val="28"/>
        </w:rPr>
      </w:pPr>
      <w:r w:rsidRPr="009F38A0">
        <w:rPr>
          <w:sz w:val="28"/>
          <w:szCs w:val="28"/>
        </w:rPr>
        <w:t>Når kravet bestrides av arbeidsgiver, bør arbeidstaker derfor heller forfølge kravet i klage til forliksrådet</w:t>
      </w:r>
      <w:r w:rsidR="00F521E8" w:rsidRPr="009F38A0">
        <w:rPr>
          <w:sz w:val="28"/>
          <w:szCs w:val="28"/>
        </w:rPr>
        <w:t xml:space="preserve"> eller utleggsbegjæring kombinert med forliksklage, se pkt. 5 nedenfor</w:t>
      </w:r>
      <w:r w:rsidRPr="009F38A0">
        <w:rPr>
          <w:sz w:val="28"/>
          <w:szCs w:val="28"/>
        </w:rPr>
        <w:t xml:space="preserve">. Dom i forliksrådet er tvangsgrunnlag, som kan brukes i utleggs-/tvangsforretning. Hvis utleggs-/tvangsforretning er resultatløs, kan man gå fram etter konkursloven § 62 i den videre inndrivingen av kravet, se pkt. </w:t>
      </w:r>
      <w:r w:rsidR="00F67459" w:rsidRPr="009F38A0">
        <w:rPr>
          <w:sz w:val="28"/>
          <w:szCs w:val="28"/>
        </w:rPr>
        <w:t>2</w:t>
      </w:r>
      <w:r w:rsidRPr="009F38A0">
        <w:rPr>
          <w:sz w:val="28"/>
          <w:szCs w:val="28"/>
        </w:rPr>
        <w:t>.3 ovenfor.</w:t>
      </w:r>
    </w:p>
    <w:p w:rsidR="00E93A2C" w:rsidRPr="009F38A0" w:rsidRDefault="00E93A2C">
      <w:pPr>
        <w:pStyle w:val="Topptekst"/>
        <w:tabs>
          <w:tab w:val="clear" w:pos="4536"/>
          <w:tab w:val="clear" w:pos="9072"/>
        </w:tabs>
        <w:ind w:left="705"/>
        <w:rPr>
          <w:sz w:val="28"/>
          <w:szCs w:val="28"/>
        </w:rPr>
      </w:pPr>
    </w:p>
    <w:p w:rsidR="00E93A2C" w:rsidRPr="009F38A0" w:rsidRDefault="00E93A2C">
      <w:pPr>
        <w:pStyle w:val="Topptekst"/>
        <w:tabs>
          <w:tab w:val="clear" w:pos="4536"/>
          <w:tab w:val="clear" w:pos="9072"/>
        </w:tabs>
        <w:ind w:left="705"/>
        <w:rPr>
          <w:sz w:val="28"/>
          <w:szCs w:val="28"/>
        </w:rPr>
      </w:pPr>
    </w:p>
    <w:p w:rsidR="00E93A2C" w:rsidRPr="009F38A0" w:rsidRDefault="00E93A2C">
      <w:pPr>
        <w:pStyle w:val="Topptekst"/>
        <w:numPr>
          <w:ilvl w:val="0"/>
          <w:numId w:val="7"/>
        </w:numPr>
        <w:tabs>
          <w:tab w:val="clear" w:pos="4536"/>
          <w:tab w:val="clear" w:pos="9072"/>
        </w:tabs>
        <w:rPr>
          <w:b/>
          <w:sz w:val="28"/>
          <w:szCs w:val="28"/>
        </w:rPr>
      </w:pPr>
      <w:r w:rsidRPr="009F38A0">
        <w:rPr>
          <w:b/>
          <w:sz w:val="28"/>
          <w:szCs w:val="28"/>
        </w:rPr>
        <w:t>KONKURSBEGJÆRING</w:t>
      </w:r>
    </w:p>
    <w:p w:rsidR="00F67459" w:rsidRPr="009F38A0" w:rsidRDefault="00F67459" w:rsidP="00F67459">
      <w:pPr>
        <w:pStyle w:val="Topptekst"/>
        <w:tabs>
          <w:tab w:val="clear" w:pos="4536"/>
          <w:tab w:val="clear" w:pos="9072"/>
        </w:tabs>
        <w:rPr>
          <w:sz w:val="28"/>
          <w:szCs w:val="28"/>
        </w:rPr>
      </w:pPr>
    </w:p>
    <w:p w:rsidR="00E93A2C" w:rsidRPr="009F38A0" w:rsidRDefault="00F67459" w:rsidP="00F67459">
      <w:pPr>
        <w:pStyle w:val="Topptekst"/>
        <w:tabs>
          <w:tab w:val="clear" w:pos="4536"/>
          <w:tab w:val="clear" w:pos="9072"/>
        </w:tabs>
        <w:rPr>
          <w:b/>
          <w:sz w:val="28"/>
          <w:szCs w:val="28"/>
        </w:rPr>
      </w:pPr>
      <w:r w:rsidRPr="009F38A0">
        <w:rPr>
          <w:b/>
          <w:sz w:val="28"/>
          <w:szCs w:val="28"/>
        </w:rPr>
        <w:t xml:space="preserve">3.1 </w:t>
      </w:r>
      <w:r w:rsidRPr="009F38A0">
        <w:rPr>
          <w:b/>
          <w:sz w:val="28"/>
          <w:szCs w:val="28"/>
        </w:rPr>
        <w:tab/>
      </w:r>
      <w:r w:rsidR="00E93A2C" w:rsidRPr="009F38A0">
        <w:rPr>
          <w:b/>
          <w:sz w:val="28"/>
          <w:szCs w:val="28"/>
        </w:rPr>
        <w:t>Generelt</w:t>
      </w:r>
    </w:p>
    <w:p w:rsidR="00E93A2C" w:rsidRPr="009F38A0" w:rsidRDefault="00E93A2C">
      <w:pPr>
        <w:pStyle w:val="Topptekst"/>
        <w:tabs>
          <w:tab w:val="clear" w:pos="4536"/>
          <w:tab w:val="clear" w:pos="9072"/>
        </w:tabs>
        <w:ind w:left="705"/>
        <w:rPr>
          <w:sz w:val="28"/>
          <w:szCs w:val="28"/>
        </w:rPr>
      </w:pPr>
      <w:r w:rsidRPr="009F38A0">
        <w:rPr>
          <w:sz w:val="28"/>
          <w:szCs w:val="28"/>
        </w:rPr>
        <w:t xml:space="preserve">Arbeidstaker er fritatt fra plikten til å stille økonomisk sikkerhet for bobehandlingen når han/hun begjærer åpnet konkurs. (Se pkt. </w:t>
      </w:r>
      <w:r w:rsidR="00F521E8" w:rsidRPr="009F38A0">
        <w:rPr>
          <w:sz w:val="28"/>
          <w:szCs w:val="28"/>
        </w:rPr>
        <w:t>4</w:t>
      </w:r>
      <w:r w:rsidRPr="009F38A0">
        <w:rPr>
          <w:sz w:val="28"/>
          <w:szCs w:val="28"/>
        </w:rPr>
        <w:t xml:space="preserve">.) Kopi av ansettelsesavtale, eventuelt kopi av lønnsoppgaver, bør </w:t>
      </w:r>
      <w:r w:rsidR="007E4599">
        <w:rPr>
          <w:sz w:val="28"/>
          <w:szCs w:val="28"/>
        </w:rPr>
        <w:t>alltid</w:t>
      </w:r>
      <w:r w:rsidRPr="009F38A0">
        <w:rPr>
          <w:sz w:val="28"/>
          <w:szCs w:val="28"/>
        </w:rPr>
        <w:t xml:space="preserve"> vedlegges som bevis for at vedkommende var arbeidstaker og at kravet refererer seg til tilgodehavende lønn/feriepenger.</w:t>
      </w:r>
    </w:p>
    <w:p w:rsidR="00696D6C" w:rsidRPr="009F38A0" w:rsidRDefault="00696D6C">
      <w:pPr>
        <w:pStyle w:val="Topptekst"/>
        <w:tabs>
          <w:tab w:val="clear" w:pos="4536"/>
          <w:tab w:val="clear" w:pos="9072"/>
        </w:tabs>
        <w:ind w:left="705"/>
        <w:rPr>
          <w:sz w:val="28"/>
          <w:szCs w:val="28"/>
        </w:rPr>
      </w:pPr>
    </w:p>
    <w:p w:rsidR="00696D6C" w:rsidRPr="009F38A0" w:rsidRDefault="00E93A2C">
      <w:pPr>
        <w:pStyle w:val="Topptekst"/>
        <w:tabs>
          <w:tab w:val="clear" w:pos="4536"/>
          <w:tab w:val="clear" w:pos="9072"/>
        </w:tabs>
        <w:ind w:left="705"/>
        <w:rPr>
          <w:sz w:val="28"/>
          <w:szCs w:val="28"/>
        </w:rPr>
      </w:pPr>
      <w:r w:rsidRPr="009F38A0">
        <w:rPr>
          <w:sz w:val="28"/>
          <w:szCs w:val="28"/>
        </w:rPr>
        <w:t>Det er ofte hensiktsmessig at arbeidstakerne går sammen og sender en felles konkursbegjæring.</w:t>
      </w:r>
      <w:r w:rsidR="00696D6C" w:rsidRPr="009F38A0">
        <w:rPr>
          <w:sz w:val="28"/>
          <w:szCs w:val="28"/>
        </w:rPr>
        <w:t xml:space="preserve"> </w:t>
      </w:r>
    </w:p>
    <w:p w:rsidR="00696D6C" w:rsidRPr="009F38A0" w:rsidRDefault="00696D6C">
      <w:pPr>
        <w:pStyle w:val="Topptekst"/>
        <w:tabs>
          <w:tab w:val="clear" w:pos="4536"/>
          <w:tab w:val="clear" w:pos="9072"/>
        </w:tabs>
        <w:ind w:left="705"/>
        <w:rPr>
          <w:sz w:val="28"/>
          <w:szCs w:val="28"/>
        </w:rPr>
      </w:pPr>
    </w:p>
    <w:p w:rsidR="00E93A2C" w:rsidRPr="009F38A0" w:rsidRDefault="00E93A2C">
      <w:pPr>
        <w:pStyle w:val="Topptekst"/>
        <w:tabs>
          <w:tab w:val="clear" w:pos="4536"/>
          <w:tab w:val="clear" w:pos="9072"/>
        </w:tabs>
        <w:ind w:left="705"/>
        <w:rPr>
          <w:sz w:val="28"/>
          <w:szCs w:val="28"/>
        </w:rPr>
      </w:pPr>
      <w:r w:rsidRPr="009F38A0">
        <w:rPr>
          <w:sz w:val="28"/>
          <w:szCs w:val="28"/>
        </w:rPr>
        <w:lastRenderedPageBreak/>
        <w:t xml:space="preserve">Ved Oslo </w:t>
      </w:r>
      <w:r w:rsidR="00D177AA" w:rsidRPr="009F38A0">
        <w:rPr>
          <w:sz w:val="28"/>
          <w:szCs w:val="28"/>
        </w:rPr>
        <w:t>skifte</w:t>
      </w:r>
      <w:r w:rsidRPr="009F38A0">
        <w:rPr>
          <w:sz w:val="28"/>
          <w:szCs w:val="28"/>
        </w:rPr>
        <w:t>rett</w:t>
      </w:r>
      <w:r w:rsidR="00D177AA" w:rsidRPr="009F38A0">
        <w:rPr>
          <w:sz w:val="28"/>
          <w:szCs w:val="28"/>
        </w:rPr>
        <w:t xml:space="preserve"> og byskriverembete</w:t>
      </w:r>
      <w:r w:rsidRPr="009F38A0">
        <w:rPr>
          <w:sz w:val="28"/>
          <w:szCs w:val="28"/>
        </w:rPr>
        <w:t xml:space="preserve"> stiller de dessuten krav om:</w:t>
      </w:r>
    </w:p>
    <w:p w:rsidR="00E93A2C" w:rsidRPr="009F38A0" w:rsidRDefault="00E93A2C">
      <w:pPr>
        <w:pStyle w:val="Topptekst"/>
        <w:numPr>
          <w:ilvl w:val="0"/>
          <w:numId w:val="3"/>
        </w:numPr>
        <w:tabs>
          <w:tab w:val="clear" w:pos="4536"/>
          <w:tab w:val="clear" w:pos="9072"/>
        </w:tabs>
        <w:rPr>
          <w:sz w:val="28"/>
          <w:szCs w:val="28"/>
        </w:rPr>
      </w:pPr>
      <w:r w:rsidRPr="009F38A0">
        <w:rPr>
          <w:sz w:val="28"/>
          <w:szCs w:val="28"/>
        </w:rPr>
        <w:t>firmaattest for skyldneren (Fås ved henvendelse til Brønnøysundregistrene, gebyr</w:t>
      </w:r>
      <w:r w:rsidR="00D177AA" w:rsidRPr="009F38A0">
        <w:rPr>
          <w:sz w:val="28"/>
          <w:szCs w:val="28"/>
        </w:rPr>
        <w:t xml:space="preserve"> </w:t>
      </w:r>
      <w:r w:rsidRPr="009F38A0">
        <w:rPr>
          <w:sz w:val="28"/>
          <w:szCs w:val="28"/>
        </w:rPr>
        <w:t>betales etterskuddsvis.)</w:t>
      </w:r>
    </w:p>
    <w:p w:rsidR="00E93A2C" w:rsidRPr="009F38A0" w:rsidRDefault="00E93A2C">
      <w:pPr>
        <w:pStyle w:val="Topptekst"/>
        <w:numPr>
          <w:ilvl w:val="0"/>
          <w:numId w:val="3"/>
        </w:numPr>
        <w:tabs>
          <w:tab w:val="clear" w:pos="4536"/>
          <w:tab w:val="clear" w:pos="9072"/>
        </w:tabs>
        <w:rPr>
          <w:sz w:val="28"/>
          <w:szCs w:val="28"/>
        </w:rPr>
      </w:pPr>
      <w:r w:rsidRPr="009F38A0">
        <w:rPr>
          <w:sz w:val="28"/>
          <w:szCs w:val="28"/>
        </w:rPr>
        <w:t>skyldnerens fødsels-/foretaksnr.</w:t>
      </w:r>
    </w:p>
    <w:p w:rsidR="00E93A2C" w:rsidRPr="009F38A0" w:rsidRDefault="00E93A2C">
      <w:pPr>
        <w:pStyle w:val="Topptekst"/>
        <w:numPr>
          <w:ilvl w:val="0"/>
          <w:numId w:val="3"/>
        </w:numPr>
        <w:tabs>
          <w:tab w:val="clear" w:pos="4536"/>
          <w:tab w:val="clear" w:pos="9072"/>
        </w:tabs>
        <w:rPr>
          <w:sz w:val="28"/>
          <w:szCs w:val="28"/>
        </w:rPr>
      </w:pPr>
      <w:r w:rsidRPr="009F38A0">
        <w:rPr>
          <w:sz w:val="28"/>
          <w:szCs w:val="28"/>
        </w:rPr>
        <w:t>styrelederens og daglig leders navn og boligadresse</w:t>
      </w:r>
    </w:p>
    <w:p w:rsidR="00E93A2C" w:rsidRPr="009F38A0" w:rsidRDefault="00E93A2C">
      <w:pPr>
        <w:pStyle w:val="Topptekst"/>
        <w:numPr>
          <w:ilvl w:val="0"/>
          <w:numId w:val="3"/>
        </w:numPr>
        <w:tabs>
          <w:tab w:val="clear" w:pos="4536"/>
          <w:tab w:val="clear" w:pos="9072"/>
        </w:tabs>
        <w:rPr>
          <w:sz w:val="28"/>
          <w:szCs w:val="28"/>
        </w:rPr>
      </w:pPr>
      <w:r w:rsidRPr="009F38A0">
        <w:rPr>
          <w:sz w:val="28"/>
          <w:szCs w:val="28"/>
        </w:rPr>
        <w:t>skyldnerens bransje/stilling.</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ind w:left="705"/>
        <w:rPr>
          <w:sz w:val="28"/>
          <w:szCs w:val="28"/>
        </w:rPr>
      </w:pPr>
      <w:r w:rsidRPr="009F38A0">
        <w:rPr>
          <w:sz w:val="28"/>
          <w:szCs w:val="28"/>
        </w:rPr>
        <w:t xml:space="preserve">Dersom det skulle være mangler ved konkursbegjæringen vil dere få beskjed fra tingretten med anmodning om å rette opp eventuelle mangler innen en fastsatt frist. Fristdagen vil imidlertid </w:t>
      </w:r>
      <w:r w:rsidR="00F521E8" w:rsidRPr="009F38A0">
        <w:rPr>
          <w:sz w:val="28"/>
          <w:szCs w:val="28"/>
        </w:rPr>
        <w:t>være</w:t>
      </w:r>
      <w:r w:rsidRPr="009F38A0">
        <w:rPr>
          <w:sz w:val="28"/>
          <w:szCs w:val="28"/>
        </w:rPr>
        <w:t xml:space="preserve"> den dagen begjæringen kom inn til tingretten.</w:t>
      </w:r>
    </w:p>
    <w:p w:rsidR="00E93A2C" w:rsidRPr="009F38A0" w:rsidRDefault="00E93A2C">
      <w:pPr>
        <w:pStyle w:val="Topptekst"/>
        <w:tabs>
          <w:tab w:val="clear" w:pos="4536"/>
          <w:tab w:val="clear" w:pos="9072"/>
        </w:tabs>
        <w:ind w:left="705"/>
        <w:rPr>
          <w:sz w:val="28"/>
          <w:szCs w:val="28"/>
        </w:rPr>
      </w:pPr>
    </w:p>
    <w:p w:rsidR="00E93A2C" w:rsidRPr="009F38A0" w:rsidRDefault="00F67459" w:rsidP="00F67459">
      <w:pPr>
        <w:pStyle w:val="Topptekst"/>
        <w:numPr>
          <w:ilvl w:val="1"/>
          <w:numId w:val="13"/>
        </w:numPr>
        <w:tabs>
          <w:tab w:val="clear" w:pos="4536"/>
          <w:tab w:val="clear" w:pos="9072"/>
        </w:tabs>
        <w:rPr>
          <w:b/>
          <w:sz w:val="28"/>
          <w:szCs w:val="28"/>
        </w:rPr>
      </w:pPr>
      <w:r w:rsidRPr="009F38A0">
        <w:rPr>
          <w:b/>
          <w:sz w:val="28"/>
          <w:szCs w:val="28"/>
        </w:rPr>
        <w:t xml:space="preserve"> </w:t>
      </w:r>
      <w:r w:rsidRPr="009F38A0">
        <w:rPr>
          <w:b/>
          <w:sz w:val="28"/>
          <w:szCs w:val="28"/>
        </w:rPr>
        <w:tab/>
      </w:r>
      <w:r w:rsidR="00E93A2C" w:rsidRPr="009F38A0">
        <w:rPr>
          <w:b/>
          <w:sz w:val="28"/>
          <w:szCs w:val="28"/>
        </w:rPr>
        <w:t>Hvor skal konkursbegjæringen sendes</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ind w:left="705"/>
        <w:rPr>
          <w:sz w:val="28"/>
          <w:szCs w:val="28"/>
        </w:rPr>
      </w:pPr>
      <w:r w:rsidRPr="009F38A0">
        <w:rPr>
          <w:sz w:val="28"/>
          <w:szCs w:val="28"/>
        </w:rPr>
        <w:t xml:space="preserve">Konkursbegjæringen sendes til </w:t>
      </w:r>
      <w:r w:rsidR="00F370DE" w:rsidRPr="009F38A0">
        <w:rPr>
          <w:sz w:val="28"/>
          <w:szCs w:val="28"/>
        </w:rPr>
        <w:t>ting</w:t>
      </w:r>
      <w:r w:rsidRPr="009F38A0">
        <w:rPr>
          <w:sz w:val="28"/>
          <w:szCs w:val="28"/>
        </w:rPr>
        <w:t xml:space="preserve">retten i den rettskrets arbeidsgiver har sitt </w:t>
      </w:r>
      <w:r w:rsidRPr="009F38A0">
        <w:rPr>
          <w:sz w:val="28"/>
          <w:szCs w:val="28"/>
          <w:u w:val="single"/>
        </w:rPr>
        <w:t>hovedforretningssted</w:t>
      </w:r>
      <w:r w:rsidRPr="009F38A0">
        <w:rPr>
          <w:sz w:val="28"/>
          <w:szCs w:val="28"/>
        </w:rPr>
        <w:t>. Dette gjelder når arbeidsgiver er registrert i Foretaksregisteret. Ellers sendes konkursbegjæring til den rettskrets der arbeidsgiver bor, jf. konkursloven § 146.</w:t>
      </w:r>
      <w:r w:rsidR="00D177AA" w:rsidRPr="009F38A0">
        <w:rPr>
          <w:sz w:val="28"/>
          <w:szCs w:val="28"/>
        </w:rPr>
        <w:t xml:space="preserve"> I Oslo, Bergen og Stavanger skal konkursbegjæringen </w:t>
      </w:r>
      <w:r w:rsidR="00D177AA" w:rsidRPr="009F38A0">
        <w:rPr>
          <w:sz w:val="28"/>
          <w:szCs w:val="28"/>
          <w:u w:val="single"/>
        </w:rPr>
        <w:t>ikke</w:t>
      </w:r>
      <w:r w:rsidR="00D177AA" w:rsidRPr="009F38A0">
        <w:rPr>
          <w:sz w:val="28"/>
          <w:szCs w:val="28"/>
        </w:rPr>
        <w:t xml:space="preserve"> sendes til tingretten, men til</w:t>
      </w:r>
    </w:p>
    <w:p w:rsidR="00D177AA" w:rsidRPr="009F38A0" w:rsidRDefault="00D51A60" w:rsidP="00D177AA">
      <w:pPr>
        <w:pStyle w:val="Topptekst"/>
        <w:numPr>
          <w:ilvl w:val="0"/>
          <w:numId w:val="10"/>
        </w:numPr>
        <w:tabs>
          <w:tab w:val="clear" w:pos="4536"/>
          <w:tab w:val="clear" w:pos="9072"/>
        </w:tabs>
        <w:rPr>
          <w:sz w:val="28"/>
          <w:szCs w:val="28"/>
        </w:rPr>
      </w:pPr>
      <w:r>
        <w:rPr>
          <w:sz w:val="28"/>
          <w:szCs w:val="28"/>
        </w:rPr>
        <w:t>Oslo B</w:t>
      </w:r>
      <w:r w:rsidR="00D177AA" w:rsidRPr="009F38A0">
        <w:rPr>
          <w:sz w:val="28"/>
          <w:szCs w:val="28"/>
        </w:rPr>
        <w:t>y</w:t>
      </w:r>
      <w:r>
        <w:rPr>
          <w:sz w:val="28"/>
          <w:szCs w:val="28"/>
        </w:rPr>
        <w:t>fogd</w:t>
      </w:r>
      <w:r w:rsidR="00D177AA" w:rsidRPr="009F38A0">
        <w:rPr>
          <w:sz w:val="28"/>
          <w:szCs w:val="28"/>
        </w:rPr>
        <w:t>embete</w:t>
      </w:r>
    </w:p>
    <w:p w:rsidR="00D177AA" w:rsidRPr="009F38A0" w:rsidRDefault="00D177AA" w:rsidP="00D177AA">
      <w:pPr>
        <w:pStyle w:val="Topptekst"/>
        <w:numPr>
          <w:ilvl w:val="0"/>
          <w:numId w:val="10"/>
        </w:numPr>
        <w:tabs>
          <w:tab w:val="clear" w:pos="4536"/>
          <w:tab w:val="clear" w:pos="9072"/>
        </w:tabs>
        <w:rPr>
          <w:sz w:val="28"/>
          <w:szCs w:val="28"/>
        </w:rPr>
      </w:pPr>
      <w:r w:rsidRPr="009F38A0">
        <w:rPr>
          <w:sz w:val="28"/>
          <w:szCs w:val="28"/>
        </w:rPr>
        <w:t>Bergen byfogdembete</w:t>
      </w:r>
    </w:p>
    <w:p w:rsidR="00D177AA" w:rsidRPr="009F38A0" w:rsidRDefault="00D177AA" w:rsidP="00D177AA">
      <w:pPr>
        <w:pStyle w:val="Topptekst"/>
        <w:numPr>
          <w:ilvl w:val="0"/>
          <w:numId w:val="10"/>
        </w:numPr>
        <w:tabs>
          <w:tab w:val="clear" w:pos="4536"/>
          <w:tab w:val="clear" w:pos="9072"/>
        </w:tabs>
        <w:rPr>
          <w:sz w:val="28"/>
          <w:szCs w:val="28"/>
        </w:rPr>
      </w:pPr>
      <w:r w:rsidRPr="009F38A0">
        <w:rPr>
          <w:sz w:val="28"/>
          <w:szCs w:val="28"/>
        </w:rPr>
        <w:t>Byfogden i Stavanger</w:t>
      </w:r>
    </w:p>
    <w:p w:rsidR="00D177AA" w:rsidRPr="009F38A0" w:rsidRDefault="00D177AA" w:rsidP="00D177AA">
      <w:pPr>
        <w:pStyle w:val="Topptekst"/>
        <w:tabs>
          <w:tab w:val="clear" w:pos="4536"/>
          <w:tab w:val="clear" w:pos="9072"/>
        </w:tabs>
        <w:rPr>
          <w:sz w:val="28"/>
          <w:szCs w:val="28"/>
        </w:rPr>
      </w:pPr>
    </w:p>
    <w:p w:rsidR="00E93A2C" w:rsidRDefault="00E93A2C">
      <w:pPr>
        <w:pStyle w:val="Topptekst"/>
        <w:tabs>
          <w:tab w:val="clear" w:pos="4536"/>
          <w:tab w:val="clear" w:pos="9072"/>
        </w:tabs>
        <w:ind w:left="705"/>
        <w:rPr>
          <w:sz w:val="28"/>
          <w:szCs w:val="28"/>
        </w:rPr>
      </w:pPr>
      <w:r w:rsidRPr="009F38A0">
        <w:rPr>
          <w:sz w:val="28"/>
          <w:szCs w:val="28"/>
        </w:rPr>
        <w:t>(Eksempel på konkursbegjæring, vedlegg 4.)</w:t>
      </w:r>
    </w:p>
    <w:p w:rsidR="00F67FF0" w:rsidRPr="009F38A0" w:rsidRDefault="00F67FF0">
      <w:pPr>
        <w:pStyle w:val="Topptekst"/>
        <w:tabs>
          <w:tab w:val="clear" w:pos="4536"/>
          <w:tab w:val="clear" w:pos="9072"/>
        </w:tabs>
        <w:ind w:left="705"/>
        <w:rPr>
          <w:sz w:val="28"/>
          <w:szCs w:val="28"/>
        </w:rPr>
      </w:pPr>
    </w:p>
    <w:p w:rsidR="00E93A2C" w:rsidRPr="009F38A0" w:rsidRDefault="00E93A2C">
      <w:pPr>
        <w:pStyle w:val="Topptekst"/>
        <w:tabs>
          <w:tab w:val="clear" w:pos="4536"/>
          <w:tab w:val="clear" w:pos="9072"/>
        </w:tabs>
        <w:ind w:left="705"/>
        <w:rPr>
          <w:sz w:val="28"/>
          <w:szCs w:val="28"/>
        </w:rPr>
      </w:pPr>
    </w:p>
    <w:p w:rsidR="00E93A2C" w:rsidRPr="009F38A0" w:rsidRDefault="00E93A2C" w:rsidP="007E4599">
      <w:pPr>
        <w:pStyle w:val="Topptekst"/>
        <w:numPr>
          <w:ilvl w:val="0"/>
          <w:numId w:val="11"/>
        </w:numPr>
        <w:tabs>
          <w:tab w:val="clear" w:pos="4536"/>
          <w:tab w:val="clear" w:pos="9072"/>
        </w:tabs>
        <w:rPr>
          <w:b/>
          <w:sz w:val="28"/>
          <w:szCs w:val="28"/>
        </w:rPr>
      </w:pPr>
      <w:r w:rsidRPr="009F38A0">
        <w:rPr>
          <w:b/>
          <w:sz w:val="28"/>
          <w:szCs w:val="28"/>
        </w:rPr>
        <w:t>FRISTDAGEN</w:t>
      </w:r>
    </w:p>
    <w:p w:rsidR="00E93A2C" w:rsidRPr="009F38A0" w:rsidRDefault="00E93A2C">
      <w:pPr>
        <w:pStyle w:val="Topptekst"/>
        <w:tabs>
          <w:tab w:val="clear" w:pos="4536"/>
          <w:tab w:val="clear" w:pos="9072"/>
        </w:tabs>
        <w:rPr>
          <w:sz w:val="28"/>
          <w:szCs w:val="28"/>
        </w:rPr>
      </w:pPr>
    </w:p>
    <w:p w:rsidR="00E93A2C" w:rsidRDefault="00E93A2C" w:rsidP="00F67FF0">
      <w:pPr>
        <w:pStyle w:val="Topptekst"/>
        <w:tabs>
          <w:tab w:val="clear" w:pos="4536"/>
          <w:tab w:val="clear" w:pos="9072"/>
        </w:tabs>
        <w:rPr>
          <w:sz w:val="28"/>
          <w:szCs w:val="28"/>
        </w:rPr>
      </w:pPr>
      <w:r w:rsidRPr="009F38A0">
        <w:rPr>
          <w:sz w:val="28"/>
          <w:szCs w:val="28"/>
        </w:rPr>
        <w:t xml:space="preserve">Den dagen konkursbegjæringen kommer inn til </w:t>
      </w:r>
      <w:r w:rsidR="00F370DE" w:rsidRPr="009F38A0">
        <w:rPr>
          <w:sz w:val="28"/>
          <w:szCs w:val="28"/>
        </w:rPr>
        <w:t>ting</w:t>
      </w:r>
      <w:r w:rsidRPr="009F38A0">
        <w:rPr>
          <w:sz w:val="28"/>
          <w:szCs w:val="28"/>
        </w:rPr>
        <w:t xml:space="preserve">retten vil normalt være </w:t>
      </w:r>
      <w:r w:rsidRPr="009F38A0">
        <w:rPr>
          <w:sz w:val="28"/>
          <w:szCs w:val="28"/>
          <w:u w:val="single"/>
        </w:rPr>
        <w:t>fristdagen</w:t>
      </w:r>
      <w:r w:rsidRPr="009F38A0">
        <w:rPr>
          <w:sz w:val="28"/>
          <w:szCs w:val="28"/>
        </w:rPr>
        <w:t xml:space="preserve">. Fristdagen har betydning i flere relasjoner. I utgangspunktet dekker lønnsgarantien ikke lønnskrav hvor forfallsdatoen ligger lenger tilbake i tid enn </w:t>
      </w:r>
      <w:r w:rsidR="007E4599">
        <w:rPr>
          <w:sz w:val="28"/>
          <w:szCs w:val="28"/>
        </w:rPr>
        <w:t>12</w:t>
      </w:r>
      <w:r w:rsidRPr="009F38A0">
        <w:rPr>
          <w:sz w:val="28"/>
          <w:szCs w:val="28"/>
        </w:rPr>
        <w:t xml:space="preserve"> måneder før fristdagen. Det gjøres imidlertid unntak dersom arbeidstaker uten ugrunnet opphold har forsøkt å få pengene in</w:t>
      </w:r>
      <w:r w:rsidR="009353C8" w:rsidRPr="009F38A0">
        <w:rPr>
          <w:sz w:val="28"/>
          <w:szCs w:val="28"/>
        </w:rPr>
        <w:t>n</w:t>
      </w:r>
      <w:r w:rsidRPr="009F38A0">
        <w:rPr>
          <w:sz w:val="28"/>
          <w:szCs w:val="28"/>
        </w:rPr>
        <w:t>drevet</w:t>
      </w:r>
      <w:r w:rsidR="00F67459" w:rsidRPr="009F38A0">
        <w:rPr>
          <w:sz w:val="28"/>
          <w:szCs w:val="28"/>
        </w:rPr>
        <w:t xml:space="preserve"> (se pkt. 1 ovenfor)</w:t>
      </w:r>
      <w:r w:rsidRPr="009F38A0">
        <w:rPr>
          <w:sz w:val="28"/>
          <w:szCs w:val="28"/>
        </w:rPr>
        <w:t xml:space="preserve">. Dette innebærer at det stilles krav om at arbeidstaker starter en inndrivelsesprosess </w:t>
      </w:r>
      <w:r w:rsidRPr="009F38A0">
        <w:rPr>
          <w:sz w:val="28"/>
          <w:szCs w:val="28"/>
          <w:u w:val="single"/>
        </w:rPr>
        <w:t>kort tid</w:t>
      </w:r>
      <w:r w:rsidRPr="009F38A0">
        <w:rPr>
          <w:sz w:val="28"/>
          <w:szCs w:val="28"/>
        </w:rPr>
        <w:t xml:space="preserve"> etter at lønnsutbetalingen har uteblitt. Et eksempel på inndrivelse vil typisk være at han</w:t>
      </w:r>
      <w:r w:rsidR="00F521E8" w:rsidRPr="009F38A0">
        <w:rPr>
          <w:sz w:val="28"/>
          <w:szCs w:val="28"/>
        </w:rPr>
        <w:t>/hun</w:t>
      </w:r>
      <w:r w:rsidRPr="009F38A0">
        <w:rPr>
          <w:sz w:val="28"/>
          <w:szCs w:val="28"/>
        </w:rPr>
        <w:t xml:space="preserve"> går fram som beskrevet i konkursloven § 63.</w:t>
      </w:r>
    </w:p>
    <w:p w:rsidR="00F67FF0" w:rsidRDefault="00F67FF0" w:rsidP="00F67FF0">
      <w:pPr>
        <w:pStyle w:val="Topptekst"/>
        <w:tabs>
          <w:tab w:val="clear" w:pos="4536"/>
          <w:tab w:val="clear" w:pos="9072"/>
        </w:tabs>
        <w:rPr>
          <w:sz w:val="28"/>
          <w:szCs w:val="28"/>
        </w:rPr>
      </w:pPr>
    </w:p>
    <w:p w:rsidR="00F67FF0" w:rsidRDefault="00F67FF0" w:rsidP="00F67FF0">
      <w:pPr>
        <w:pStyle w:val="Topptekst"/>
        <w:tabs>
          <w:tab w:val="clear" w:pos="4536"/>
          <w:tab w:val="clear" w:pos="9072"/>
        </w:tabs>
        <w:rPr>
          <w:sz w:val="28"/>
          <w:szCs w:val="28"/>
        </w:rPr>
      </w:pPr>
    </w:p>
    <w:p w:rsidR="00F67FF0" w:rsidRDefault="00F67FF0" w:rsidP="00F67FF0">
      <w:pPr>
        <w:pStyle w:val="Topptekst"/>
        <w:tabs>
          <w:tab w:val="clear" w:pos="4536"/>
          <w:tab w:val="clear" w:pos="9072"/>
        </w:tabs>
        <w:rPr>
          <w:sz w:val="28"/>
          <w:szCs w:val="28"/>
        </w:rPr>
      </w:pPr>
    </w:p>
    <w:p w:rsidR="00F67FF0" w:rsidRDefault="00F67FF0" w:rsidP="00F67FF0">
      <w:pPr>
        <w:pStyle w:val="Topptekst"/>
        <w:tabs>
          <w:tab w:val="clear" w:pos="4536"/>
          <w:tab w:val="clear" w:pos="9072"/>
        </w:tabs>
        <w:rPr>
          <w:sz w:val="28"/>
          <w:szCs w:val="28"/>
        </w:rPr>
      </w:pPr>
    </w:p>
    <w:p w:rsidR="00F67FF0" w:rsidRPr="009F38A0" w:rsidRDefault="00F67FF0" w:rsidP="00F67FF0">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p>
    <w:p w:rsidR="00E93A2C" w:rsidRPr="009F38A0" w:rsidRDefault="00E93A2C">
      <w:pPr>
        <w:pStyle w:val="Topptekst"/>
        <w:numPr>
          <w:ilvl w:val="0"/>
          <w:numId w:val="11"/>
        </w:numPr>
        <w:tabs>
          <w:tab w:val="clear" w:pos="4536"/>
          <w:tab w:val="clear" w:pos="9072"/>
        </w:tabs>
        <w:rPr>
          <w:b/>
          <w:sz w:val="28"/>
          <w:szCs w:val="28"/>
        </w:rPr>
      </w:pPr>
      <w:r w:rsidRPr="009F38A0">
        <w:rPr>
          <w:b/>
          <w:sz w:val="28"/>
          <w:szCs w:val="28"/>
        </w:rPr>
        <w:lastRenderedPageBreak/>
        <w:t>OMKOSTNINGER/RENTER</w:t>
      </w:r>
    </w:p>
    <w:p w:rsidR="00E93A2C" w:rsidRPr="009F38A0" w:rsidRDefault="00E93A2C">
      <w:pPr>
        <w:pStyle w:val="Topptekst"/>
        <w:tabs>
          <w:tab w:val="clear" w:pos="4536"/>
          <w:tab w:val="clear" w:pos="9072"/>
        </w:tabs>
        <w:rPr>
          <w:sz w:val="28"/>
          <w:szCs w:val="28"/>
        </w:rPr>
      </w:pPr>
    </w:p>
    <w:p w:rsidR="00E93A2C" w:rsidRPr="009F38A0" w:rsidRDefault="009F38A0">
      <w:pPr>
        <w:pStyle w:val="Topptekst"/>
        <w:numPr>
          <w:ilvl w:val="1"/>
          <w:numId w:val="11"/>
        </w:numPr>
        <w:tabs>
          <w:tab w:val="clear" w:pos="4536"/>
          <w:tab w:val="clear" w:pos="9072"/>
        </w:tabs>
        <w:rPr>
          <w:b/>
          <w:sz w:val="28"/>
          <w:szCs w:val="28"/>
        </w:rPr>
      </w:pPr>
      <w:r>
        <w:rPr>
          <w:b/>
          <w:sz w:val="28"/>
          <w:szCs w:val="28"/>
        </w:rPr>
        <w:t xml:space="preserve"> </w:t>
      </w:r>
      <w:r>
        <w:rPr>
          <w:b/>
          <w:sz w:val="28"/>
          <w:szCs w:val="28"/>
        </w:rPr>
        <w:tab/>
      </w:r>
      <w:r w:rsidR="00E93A2C" w:rsidRPr="009F38A0">
        <w:rPr>
          <w:b/>
          <w:sz w:val="28"/>
          <w:szCs w:val="28"/>
        </w:rPr>
        <w:t>Sikkerhetsstillelse og omkostninger ved konkursbehandlingen</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ind w:left="705"/>
        <w:rPr>
          <w:sz w:val="28"/>
          <w:szCs w:val="28"/>
        </w:rPr>
      </w:pPr>
      <w:r w:rsidRPr="009F38A0">
        <w:rPr>
          <w:sz w:val="28"/>
          <w:szCs w:val="28"/>
        </w:rPr>
        <w:t>Normalt skal den som begjærer konkurs åpnet stille sikkerhet for omkostningene ved en bobehandling. Arbeidstaker er fritatt for slik sikkerhetsstillelse, og er heller ikke ansvarlig for eventuelle omkostninger som måtte påløpe ved bobehandlingen.</w:t>
      </w:r>
    </w:p>
    <w:p w:rsidR="00E93A2C" w:rsidRPr="009F38A0" w:rsidRDefault="00E93A2C">
      <w:pPr>
        <w:pStyle w:val="Topptekst"/>
        <w:tabs>
          <w:tab w:val="clear" w:pos="4536"/>
          <w:tab w:val="clear" w:pos="9072"/>
        </w:tabs>
        <w:ind w:left="705"/>
        <w:rPr>
          <w:sz w:val="28"/>
          <w:szCs w:val="28"/>
        </w:rPr>
      </w:pPr>
    </w:p>
    <w:p w:rsidR="00E93A2C" w:rsidRPr="009F38A0" w:rsidRDefault="00E93A2C">
      <w:pPr>
        <w:pStyle w:val="Topptekst"/>
        <w:tabs>
          <w:tab w:val="clear" w:pos="4536"/>
          <w:tab w:val="clear" w:pos="9072"/>
        </w:tabs>
        <w:ind w:left="705"/>
        <w:rPr>
          <w:sz w:val="28"/>
          <w:szCs w:val="28"/>
        </w:rPr>
      </w:pPr>
      <w:r w:rsidRPr="009F38A0">
        <w:rPr>
          <w:sz w:val="28"/>
          <w:szCs w:val="28"/>
        </w:rPr>
        <w:t xml:space="preserve">Når tingretten får inn en konkursbegjæring fra en arbeidstaker vil de først ta stilling til om det er sannsynlig at arbeidstakeren har et fortrinnsberettiget lønnskrav. Hvis de besvarer dette bekreftende tar de konkursbegjæringen under behandling. Hvorvidt de åpner konkurs eller ikke er da irrelevant i forhold til omkostningene. Tingretten har altså med bindende virkning fritatt arbeidstakeren for alle omkostninger på det tidspunkt hvor de tar konkursbegjæringen under behandling. Hvis tingretten kommer til at arbeidstakeren har fremsatt konkursbegjæringen for å </w:t>
      </w:r>
      <w:r w:rsidRPr="009F38A0">
        <w:rPr>
          <w:sz w:val="28"/>
          <w:szCs w:val="28"/>
          <w:u w:val="single"/>
        </w:rPr>
        <w:t>skade</w:t>
      </w:r>
      <w:r w:rsidRPr="009F38A0">
        <w:rPr>
          <w:sz w:val="28"/>
          <w:szCs w:val="28"/>
        </w:rPr>
        <w:t xml:space="preserve"> arbeidsgiveren, eller for øvrig uten saklig grunn, kan den likevel kreve at 3 x rettsgebyret skal innbetales. </w:t>
      </w:r>
    </w:p>
    <w:p w:rsidR="00E93A2C" w:rsidRPr="009F38A0" w:rsidRDefault="00E93A2C">
      <w:pPr>
        <w:pStyle w:val="Topptekst"/>
        <w:tabs>
          <w:tab w:val="clear" w:pos="4536"/>
          <w:tab w:val="clear" w:pos="9072"/>
        </w:tabs>
        <w:ind w:left="705"/>
        <w:rPr>
          <w:sz w:val="28"/>
          <w:szCs w:val="28"/>
        </w:rPr>
      </w:pPr>
    </w:p>
    <w:p w:rsidR="00E93A2C" w:rsidRPr="009F38A0" w:rsidRDefault="00E93A2C">
      <w:pPr>
        <w:pStyle w:val="Topptekst"/>
        <w:tabs>
          <w:tab w:val="clear" w:pos="4536"/>
          <w:tab w:val="clear" w:pos="9072"/>
        </w:tabs>
        <w:ind w:left="705"/>
        <w:rPr>
          <w:sz w:val="28"/>
          <w:szCs w:val="28"/>
        </w:rPr>
      </w:pPr>
      <w:r w:rsidRPr="009F38A0">
        <w:rPr>
          <w:sz w:val="28"/>
          <w:szCs w:val="28"/>
        </w:rPr>
        <w:t>Arbeidstakeren kan pålegges å dekke arbeidsgivers saksomkostninger etter de vanlige reglene i tvistemålsloven kapittel 13. Dette kan være aktuelt dersom begjæringen om konkurs ikke blir tatt til følge.</w:t>
      </w:r>
    </w:p>
    <w:p w:rsidR="00F521E8" w:rsidRPr="009F38A0" w:rsidRDefault="00F521E8">
      <w:pPr>
        <w:pStyle w:val="Topptekst"/>
        <w:tabs>
          <w:tab w:val="clear" w:pos="4536"/>
          <w:tab w:val="clear" w:pos="9072"/>
        </w:tabs>
        <w:ind w:left="705"/>
        <w:rPr>
          <w:sz w:val="28"/>
          <w:szCs w:val="28"/>
        </w:rPr>
      </w:pPr>
    </w:p>
    <w:p w:rsidR="009353C8" w:rsidRPr="009F38A0" w:rsidRDefault="009353C8">
      <w:pPr>
        <w:pStyle w:val="Topptekst"/>
        <w:tabs>
          <w:tab w:val="clear" w:pos="4536"/>
          <w:tab w:val="clear" w:pos="9072"/>
        </w:tabs>
        <w:ind w:left="705"/>
        <w:rPr>
          <w:sz w:val="28"/>
          <w:szCs w:val="28"/>
        </w:rPr>
      </w:pPr>
      <w:r w:rsidRPr="009F38A0">
        <w:rPr>
          <w:sz w:val="28"/>
          <w:szCs w:val="28"/>
        </w:rPr>
        <w:t xml:space="preserve">Hvis lønnskravet er for gammelt til at det dekkes over lønnsgarantien (ikke fortrinnsberettiget) gjelder ikke fritaket fra plikten til å innbetale til sikkerhet for boomkostninger. Beløpet er på 50 x rettsgebyret, pr. </w:t>
      </w:r>
      <w:r w:rsidR="007E4599">
        <w:rPr>
          <w:sz w:val="28"/>
          <w:szCs w:val="28"/>
        </w:rPr>
        <w:t>31.12.2012</w:t>
      </w:r>
      <w:r w:rsidRPr="009F38A0">
        <w:rPr>
          <w:sz w:val="28"/>
          <w:szCs w:val="28"/>
        </w:rPr>
        <w:t xml:space="preserve"> kr. 43.000,-. </w:t>
      </w:r>
    </w:p>
    <w:p w:rsidR="00E93A2C" w:rsidRPr="009F38A0" w:rsidRDefault="00E93A2C">
      <w:pPr>
        <w:pStyle w:val="Topptekst"/>
        <w:tabs>
          <w:tab w:val="clear" w:pos="4536"/>
          <w:tab w:val="clear" w:pos="9072"/>
        </w:tabs>
        <w:ind w:left="705"/>
        <w:rPr>
          <w:sz w:val="28"/>
          <w:szCs w:val="28"/>
        </w:rPr>
      </w:pPr>
    </w:p>
    <w:p w:rsidR="00E93A2C" w:rsidRPr="009F38A0" w:rsidRDefault="009F38A0" w:rsidP="009F38A0">
      <w:pPr>
        <w:pStyle w:val="Topptekst"/>
        <w:numPr>
          <w:ilvl w:val="1"/>
          <w:numId w:val="11"/>
        </w:numPr>
        <w:tabs>
          <w:tab w:val="clear" w:pos="4536"/>
          <w:tab w:val="clear" w:pos="9072"/>
        </w:tabs>
        <w:rPr>
          <w:b/>
          <w:sz w:val="28"/>
          <w:szCs w:val="28"/>
        </w:rPr>
      </w:pPr>
      <w:r>
        <w:rPr>
          <w:b/>
          <w:sz w:val="28"/>
          <w:szCs w:val="28"/>
        </w:rPr>
        <w:t xml:space="preserve"> </w:t>
      </w:r>
      <w:r>
        <w:rPr>
          <w:b/>
          <w:sz w:val="28"/>
          <w:szCs w:val="28"/>
        </w:rPr>
        <w:tab/>
      </w:r>
      <w:r w:rsidR="00E93A2C" w:rsidRPr="009F38A0">
        <w:rPr>
          <w:b/>
          <w:sz w:val="28"/>
          <w:szCs w:val="28"/>
        </w:rPr>
        <w:t>Arbeidstakers omkostninger og utgifter</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ind w:left="705"/>
        <w:rPr>
          <w:sz w:val="28"/>
          <w:szCs w:val="28"/>
        </w:rPr>
      </w:pPr>
      <w:r w:rsidRPr="009F38A0">
        <w:rPr>
          <w:sz w:val="28"/>
          <w:szCs w:val="28"/>
        </w:rPr>
        <w:t>En arbeidstaker kan få dekket ”rimelige omkostninger” han/hun har hatt i forbindelse med en konkursbegjæring.</w:t>
      </w:r>
    </w:p>
    <w:p w:rsidR="00E93A2C" w:rsidRPr="009F38A0" w:rsidRDefault="00E93A2C">
      <w:pPr>
        <w:pStyle w:val="Topptekst"/>
        <w:tabs>
          <w:tab w:val="clear" w:pos="4536"/>
          <w:tab w:val="clear" w:pos="9072"/>
        </w:tabs>
        <w:ind w:left="705"/>
        <w:rPr>
          <w:sz w:val="28"/>
          <w:szCs w:val="28"/>
        </w:rPr>
      </w:pPr>
    </w:p>
    <w:p w:rsidR="00E93A2C" w:rsidRPr="009F38A0" w:rsidRDefault="00E93A2C">
      <w:pPr>
        <w:pStyle w:val="Topptekst"/>
        <w:tabs>
          <w:tab w:val="clear" w:pos="4536"/>
          <w:tab w:val="clear" w:pos="9072"/>
        </w:tabs>
        <w:ind w:left="705"/>
        <w:rPr>
          <w:sz w:val="28"/>
          <w:szCs w:val="28"/>
        </w:rPr>
      </w:pPr>
      <w:r w:rsidRPr="009F38A0">
        <w:rPr>
          <w:sz w:val="28"/>
          <w:szCs w:val="28"/>
        </w:rPr>
        <w:t xml:space="preserve">Utgifter som påløper </w:t>
      </w:r>
      <w:r w:rsidRPr="009F38A0">
        <w:rPr>
          <w:sz w:val="28"/>
          <w:szCs w:val="28"/>
          <w:u w:val="single"/>
        </w:rPr>
        <w:t>før</w:t>
      </w:r>
      <w:r w:rsidRPr="009F38A0">
        <w:rPr>
          <w:sz w:val="28"/>
          <w:szCs w:val="28"/>
        </w:rPr>
        <w:t xml:space="preserve"> fristdagen skal også dekkes. (Dette kan for eksempel være utgifter til en forkynnelse av konkursvarsel, jf. ovenfor.) Utgiftene kan gjerne tas med i oppstillingen av hovedkrav</w:t>
      </w:r>
      <w:r w:rsidR="00F521E8" w:rsidRPr="009F38A0">
        <w:rPr>
          <w:sz w:val="28"/>
          <w:szCs w:val="28"/>
        </w:rPr>
        <w:t>et i konkursvarselet, jf. pkt. 2</w:t>
      </w:r>
      <w:r w:rsidRPr="009F38A0">
        <w:rPr>
          <w:sz w:val="28"/>
          <w:szCs w:val="28"/>
        </w:rPr>
        <w:t>.4.2, og vedlegg 2. (Utgift som påløper etter fristdagen må eventuelt dekkes av boet som massekrav.)</w:t>
      </w:r>
    </w:p>
    <w:p w:rsidR="00F67459" w:rsidRPr="009F38A0" w:rsidRDefault="00F67459">
      <w:pPr>
        <w:pStyle w:val="Topptekst"/>
        <w:tabs>
          <w:tab w:val="clear" w:pos="4536"/>
          <w:tab w:val="clear" w:pos="9072"/>
        </w:tabs>
        <w:ind w:left="705"/>
        <w:rPr>
          <w:sz w:val="28"/>
          <w:szCs w:val="28"/>
        </w:rPr>
      </w:pPr>
    </w:p>
    <w:p w:rsidR="00E93A2C" w:rsidRPr="009F38A0" w:rsidRDefault="009F38A0">
      <w:pPr>
        <w:pStyle w:val="Topptekst"/>
        <w:numPr>
          <w:ilvl w:val="1"/>
          <w:numId w:val="11"/>
        </w:numPr>
        <w:tabs>
          <w:tab w:val="clear" w:pos="4536"/>
          <w:tab w:val="clear" w:pos="9072"/>
        </w:tabs>
        <w:rPr>
          <w:b/>
          <w:sz w:val="28"/>
          <w:szCs w:val="28"/>
        </w:rPr>
      </w:pPr>
      <w:r>
        <w:rPr>
          <w:b/>
          <w:sz w:val="28"/>
          <w:szCs w:val="28"/>
        </w:rPr>
        <w:t xml:space="preserve"> </w:t>
      </w:r>
      <w:r>
        <w:rPr>
          <w:b/>
          <w:sz w:val="28"/>
          <w:szCs w:val="28"/>
        </w:rPr>
        <w:tab/>
      </w:r>
      <w:r w:rsidR="00E93A2C" w:rsidRPr="009F38A0">
        <w:rPr>
          <w:b/>
          <w:sz w:val="28"/>
          <w:szCs w:val="28"/>
        </w:rPr>
        <w:t>Renter</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ind w:left="705"/>
        <w:rPr>
          <w:sz w:val="28"/>
          <w:szCs w:val="28"/>
        </w:rPr>
      </w:pPr>
      <w:r w:rsidRPr="009F38A0">
        <w:rPr>
          <w:sz w:val="28"/>
          <w:szCs w:val="28"/>
        </w:rPr>
        <w:t xml:space="preserve">Renter fram til fristdagene er i likhet med lønnskravet fortrinnsberettiget. Det beregnes rente fra den dag arbeidstakeren skulle hatt lønnen utbetalt. </w:t>
      </w:r>
      <w:r w:rsidRPr="009F38A0">
        <w:rPr>
          <w:sz w:val="28"/>
          <w:szCs w:val="28"/>
        </w:rPr>
        <w:lastRenderedPageBreak/>
        <w:t>Renten beregnes i henhold til morarenteloven § 3 førs</w:t>
      </w:r>
      <w:r w:rsidR="007E4599">
        <w:rPr>
          <w:sz w:val="28"/>
          <w:szCs w:val="28"/>
        </w:rPr>
        <w:t>te ledd første punkt</w:t>
      </w:r>
      <w:r w:rsidRPr="009F38A0">
        <w:rPr>
          <w:sz w:val="28"/>
          <w:szCs w:val="28"/>
        </w:rPr>
        <w:t>.</w:t>
      </w:r>
      <w:r w:rsidR="00ED50D8" w:rsidRPr="009F38A0">
        <w:rPr>
          <w:sz w:val="28"/>
          <w:szCs w:val="28"/>
        </w:rPr>
        <w:t xml:space="preserve"> Renten fastsettes for et halvt år om gangen (pr. 1. januar og pr. 1. juli).</w:t>
      </w:r>
      <w:r w:rsidR="00696D6C" w:rsidRPr="009F38A0">
        <w:rPr>
          <w:sz w:val="28"/>
          <w:szCs w:val="28"/>
        </w:rPr>
        <w:t xml:space="preserve"> Det finnes rentekalkulatorer på internett, for eksempel </w:t>
      </w:r>
      <w:hyperlink r:id="rId11" w:history="1">
        <w:r w:rsidR="007E4599" w:rsidRPr="005B49CB">
          <w:rPr>
            <w:rStyle w:val="Hyperkobling"/>
            <w:sz w:val="28"/>
            <w:szCs w:val="28"/>
          </w:rPr>
          <w:t>www.forsinkelsesrente.no</w:t>
        </w:r>
      </w:hyperlink>
      <w:r w:rsidR="007E4599">
        <w:rPr>
          <w:sz w:val="28"/>
          <w:szCs w:val="28"/>
        </w:rPr>
        <w:t>.</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ind w:left="705"/>
        <w:rPr>
          <w:sz w:val="28"/>
          <w:szCs w:val="28"/>
        </w:rPr>
      </w:pPr>
    </w:p>
    <w:p w:rsidR="00E93A2C" w:rsidRPr="009F38A0" w:rsidRDefault="00E93A2C">
      <w:pPr>
        <w:pStyle w:val="Topptekst"/>
        <w:numPr>
          <w:ilvl w:val="0"/>
          <w:numId w:val="11"/>
        </w:numPr>
        <w:tabs>
          <w:tab w:val="clear" w:pos="4536"/>
          <w:tab w:val="clear" w:pos="9072"/>
        </w:tabs>
        <w:rPr>
          <w:b/>
          <w:sz w:val="28"/>
          <w:szCs w:val="28"/>
        </w:rPr>
      </w:pPr>
      <w:r w:rsidRPr="009F38A0">
        <w:rPr>
          <w:b/>
          <w:sz w:val="28"/>
          <w:szCs w:val="28"/>
        </w:rPr>
        <w:t>ENKELTFORFØLGING</w:t>
      </w:r>
    </w:p>
    <w:p w:rsidR="00E93A2C" w:rsidRPr="009F38A0" w:rsidRDefault="00E93A2C">
      <w:pPr>
        <w:pStyle w:val="Topptekst"/>
        <w:tabs>
          <w:tab w:val="clear" w:pos="4536"/>
          <w:tab w:val="clear" w:pos="9072"/>
        </w:tabs>
        <w:rPr>
          <w:sz w:val="28"/>
          <w:szCs w:val="28"/>
        </w:rPr>
      </w:pPr>
    </w:p>
    <w:p w:rsidR="00E93A2C" w:rsidRPr="009F38A0" w:rsidRDefault="00E93A2C" w:rsidP="00F67FF0">
      <w:pPr>
        <w:pStyle w:val="Topptekst"/>
        <w:tabs>
          <w:tab w:val="clear" w:pos="4536"/>
          <w:tab w:val="clear" w:pos="9072"/>
        </w:tabs>
        <w:rPr>
          <w:sz w:val="28"/>
          <w:szCs w:val="28"/>
        </w:rPr>
      </w:pPr>
      <w:r w:rsidRPr="009F38A0">
        <w:rPr>
          <w:sz w:val="28"/>
          <w:szCs w:val="28"/>
        </w:rPr>
        <w:t xml:space="preserve">Arbeidstaker kan selvfølgelig også forsøke å få kravet inndrevet på ”vanlig” måte gjennom utleggsforretning. I så fall må han </w:t>
      </w:r>
      <w:r w:rsidR="00F67459" w:rsidRPr="009F38A0">
        <w:rPr>
          <w:sz w:val="28"/>
          <w:szCs w:val="28"/>
        </w:rPr>
        <w:t xml:space="preserve">eller hun </w:t>
      </w:r>
      <w:r w:rsidRPr="009F38A0">
        <w:rPr>
          <w:sz w:val="28"/>
          <w:szCs w:val="28"/>
        </w:rPr>
        <w:t xml:space="preserve">først få tvangsgrunnlag for kravet sitt. Det vil normalt være en dom, og første skritt vil oftest være en forliksklage. (Deretter en eventuell dom i forliksrådet og utleggsbegjæring.) Hvis arbeidstaker velger en slik framgangsmåte vil han også kunne få dekket kravet selv om fristdagen ligger lenger tilbake i tid enn </w:t>
      </w:r>
      <w:r w:rsidR="00F521E8" w:rsidRPr="009F38A0">
        <w:rPr>
          <w:sz w:val="28"/>
          <w:szCs w:val="28"/>
        </w:rPr>
        <w:t>fire</w:t>
      </w:r>
      <w:r w:rsidRPr="009F38A0">
        <w:rPr>
          <w:sz w:val="28"/>
          <w:szCs w:val="28"/>
        </w:rPr>
        <w:t xml:space="preserve"> måneder.</w:t>
      </w:r>
      <w:r w:rsidR="00D02E7A" w:rsidRPr="009F38A0">
        <w:rPr>
          <w:sz w:val="28"/>
          <w:szCs w:val="28"/>
        </w:rPr>
        <w:t xml:space="preserve"> Det </w:t>
      </w:r>
      <w:r w:rsidR="00CA0780" w:rsidRPr="009F38A0">
        <w:rPr>
          <w:sz w:val="28"/>
          <w:szCs w:val="28"/>
        </w:rPr>
        <w:t>stilles</w:t>
      </w:r>
      <w:r w:rsidR="00D02E7A" w:rsidRPr="009F38A0">
        <w:rPr>
          <w:sz w:val="28"/>
          <w:szCs w:val="28"/>
        </w:rPr>
        <w:t xml:space="preserve"> </w:t>
      </w:r>
      <w:r w:rsidR="00D02E7A" w:rsidRPr="009F38A0">
        <w:rPr>
          <w:sz w:val="28"/>
          <w:szCs w:val="28"/>
          <w:u w:val="single"/>
        </w:rPr>
        <w:t>strenge krav til aktivitet og framdrift</w:t>
      </w:r>
      <w:r w:rsidR="00D02E7A" w:rsidRPr="009F38A0">
        <w:rPr>
          <w:sz w:val="28"/>
          <w:szCs w:val="28"/>
        </w:rPr>
        <w:t xml:space="preserve"> i forfølgelsen av lønnskrav</w:t>
      </w:r>
      <w:r w:rsidR="00F521E8" w:rsidRPr="009F38A0">
        <w:rPr>
          <w:sz w:val="28"/>
          <w:szCs w:val="28"/>
        </w:rPr>
        <w:t>, se pkt. 1 foran</w:t>
      </w:r>
      <w:r w:rsidR="00D02E7A" w:rsidRPr="009F38A0">
        <w:rPr>
          <w:sz w:val="28"/>
          <w:szCs w:val="28"/>
        </w:rPr>
        <w:t>.</w:t>
      </w:r>
    </w:p>
    <w:p w:rsidR="002C5365" w:rsidRPr="009F38A0" w:rsidRDefault="002C5365" w:rsidP="00F67FF0">
      <w:pPr>
        <w:pStyle w:val="Topptekst"/>
        <w:tabs>
          <w:tab w:val="clear" w:pos="4536"/>
          <w:tab w:val="clear" w:pos="9072"/>
        </w:tabs>
        <w:rPr>
          <w:sz w:val="28"/>
          <w:szCs w:val="28"/>
        </w:rPr>
      </w:pPr>
    </w:p>
    <w:p w:rsidR="0095115E" w:rsidRPr="009F38A0" w:rsidRDefault="002C5365" w:rsidP="00F67FF0">
      <w:pPr>
        <w:pStyle w:val="Topptekst"/>
        <w:tabs>
          <w:tab w:val="clear" w:pos="4536"/>
          <w:tab w:val="clear" w:pos="9072"/>
        </w:tabs>
        <w:rPr>
          <w:sz w:val="28"/>
          <w:szCs w:val="28"/>
        </w:rPr>
      </w:pPr>
      <w:r w:rsidRPr="009F38A0">
        <w:rPr>
          <w:sz w:val="28"/>
          <w:szCs w:val="28"/>
        </w:rPr>
        <w:t xml:space="preserve">Fra 1.1.06 </w:t>
      </w:r>
      <w:r w:rsidR="007E4599">
        <w:rPr>
          <w:sz w:val="28"/>
          <w:szCs w:val="28"/>
        </w:rPr>
        <w:t>ble</w:t>
      </w:r>
      <w:r w:rsidRPr="009F38A0">
        <w:rPr>
          <w:sz w:val="28"/>
          <w:szCs w:val="28"/>
        </w:rPr>
        <w:t xml:space="preserve"> det innført en forenklet måte å få tvangsgrunnlag</w:t>
      </w:r>
      <w:r w:rsidR="00DA3568" w:rsidRPr="009F38A0">
        <w:rPr>
          <w:sz w:val="28"/>
          <w:szCs w:val="28"/>
        </w:rPr>
        <w:t xml:space="preserve"> for uimotsagte krav om betaling</w:t>
      </w:r>
      <w:r w:rsidRPr="009F38A0">
        <w:rPr>
          <w:sz w:val="28"/>
          <w:szCs w:val="28"/>
        </w:rPr>
        <w:t>, se</w:t>
      </w:r>
      <w:r w:rsidR="00DA3568" w:rsidRPr="009F38A0">
        <w:rPr>
          <w:sz w:val="28"/>
          <w:szCs w:val="28"/>
        </w:rPr>
        <w:t xml:space="preserve"> tvangsfullbyrdelsesloven § 7-2 bokstav f: Det er tilstrekkelig at</w:t>
      </w:r>
      <w:r w:rsidRPr="009F38A0">
        <w:rPr>
          <w:sz w:val="28"/>
          <w:szCs w:val="28"/>
        </w:rPr>
        <w:t xml:space="preserve"> </w:t>
      </w:r>
      <w:r w:rsidR="00DA3568" w:rsidRPr="009F38A0">
        <w:rPr>
          <w:sz w:val="28"/>
          <w:szCs w:val="28"/>
        </w:rPr>
        <w:t xml:space="preserve">arbeidstakeren har sendt et brev </w:t>
      </w:r>
      <w:r w:rsidR="00CA0780" w:rsidRPr="009F38A0">
        <w:rPr>
          <w:sz w:val="28"/>
          <w:szCs w:val="28"/>
        </w:rPr>
        <w:t xml:space="preserve">(”skriftstykke”) </w:t>
      </w:r>
      <w:r w:rsidR="00DA3568" w:rsidRPr="009F38A0">
        <w:rPr>
          <w:sz w:val="28"/>
          <w:szCs w:val="28"/>
        </w:rPr>
        <w:t xml:space="preserve">til arbeidsgiver som viser kravets grunnlag og omfang. Brevet </w:t>
      </w:r>
      <w:r w:rsidR="00F521E8" w:rsidRPr="009F38A0">
        <w:rPr>
          <w:sz w:val="28"/>
          <w:szCs w:val="28"/>
        </w:rPr>
        <w:t>bør</w:t>
      </w:r>
      <w:r w:rsidR="00DA3568" w:rsidRPr="009F38A0">
        <w:rPr>
          <w:sz w:val="28"/>
          <w:szCs w:val="28"/>
        </w:rPr>
        <w:t xml:space="preserve"> </w:t>
      </w:r>
      <w:r w:rsidR="007E4599">
        <w:rPr>
          <w:sz w:val="28"/>
          <w:szCs w:val="28"/>
        </w:rPr>
        <w:t xml:space="preserve">alltid </w:t>
      </w:r>
      <w:r w:rsidR="00DA3568" w:rsidRPr="009F38A0">
        <w:rPr>
          <w:sz w:val="28"/>
          <w:szCs w:val="28"/>
        </w:rPr>
        <w:t xml:space="preserve">sendes rekommandert for å kunne dokumentere at brevet faktisk er sendt. </w:t>
      </w:r>
    </w:p>
    <w:p w:rsidR="00F67459" w:rsidRPr="009F38A0" w:rsidRDefault="00F67459" w:rsidP="00F67FF0">
      <w:pPr>
        <w:pStyle w:val="Topptekst"/>
        <w:tabs>
          <w:tab w:val="clear" w:pos="4536"/>
          <w:tab w:val="clear" w:pos="9072"/>
        </w:tabs>
        <w:rPr>
          <w:sz w:val="28"/>
          <w:szCs w:val="28"/>
        </w:rPr>
      </w:pPr>
      <w:r w:rsidRPr="009F38A0">
        <w:rPr>
          <w:sz w:val="28"/>
          <w:szCs w:val="28"/>
        </w:rPr>
        <w:t>(Eksempel på brev, vedlegg 5.)</w:t>
      </w:r>
    </w:p>
    <w:p w:rsidR="00F67459" w:rsidRPr="009F38A0" w:rsidRDefault="00F67459" w:rsidP="00F67FF0">
      <w:pPr>
        <w:pStyle w:val="Topptekst"/>
        <w:tabs>
          <w:tab w:val="clear" w:pos="4536"/>
          <w:tab w:val="clear" w:pos="9072"/>
        </w:tabs>
        <w:rPr>
          <w:sz w:val="28"/>
          <w:szCs w:val="28"/>
        </w:rPr>
      </w:pPr>
    </w:p>
    <w:p w:rsidR="00F67459" w:rsidRPr="009F38A0" w:rsidRDefault="004C42C1" w:rsidP="00F67FF0">
      <w:pPr>
        <w:pStyle w:val="Topptekst"/>
        <w:tabs>
          <w:tab w:val="clear" w:pos="4536"/>
          <w:tab w:val="clear" w:pos="9072"/>
        </w:tabs>
        <w:rPr>
          <w:sz w:val="28"/>
          <w:szCs w:val="28"/>
        </w:rPr>
      </w:pPr>
      <w:r w:rsidRPr="009F38A0">
        <w:rPr>
          <w:sz w:val="28"/>
          <w:szCs w:val="28"/>
        </w:rPr>
        <w:t xml:space="preserve">Hvis arbeidsgiver ikke har innvendinger mot kravet, kan </w:t>
      </w:r>
      <w:r w:rsidR="00F67459" w:rsidRPr="009F38A0">
        <w:rPr>
          <w:sz w:val="28"/>
          <w:szCs w:val="28"/>
        </w:rPr>
        <w:t xml:space="preserve">kombinert </w:t>
      </w:r>
      <w:r w:rsidRPr="009F38A0">
        <w:rPr>
          <w:sz w:val="28"/>
          <w:szCs w:val="28"/>
        </w:rPr>
        <w:t xml:space="preserve">utleggsbegjæring </w:t>
      </w:r>
      <w:r w:rsidR="00F67459" w:rsidRPr="009F38A0">
        <w:rPr>
          <w:sz w:val="28"/>
          <w:szCs w:val="28"/>
        </w:rPr>
        <w:t xml:space="preserve">og forliksklage </w:t>
      </w:r>
      <w:r w:rsidRPr="009F38A0">
        <w:rPr>
          <w:sz w:val="28"/>
          <w:szCs w:val="28"/>
        </w:rPr>
        <w:t>sendes til namsmannen der arbeidsgiver har hjemting, dvs. der arbeidsgiver har sitt hovedforretningsted. En slik utleggsbegjæring</w:t>
      </w:r>
      <w:r w:rsidR="00F67459" w:rsidRPr="009F38A0">
        <w:rPr>
          <w:sz w:val="28"/>
          <w:szCs w:val="28"/>
        </w:rPr>
        <w:t>/forliksklage</w:t>
      </w:r>
      <w:r w:rsidRPr="009F38A0">
        <w:rPr>
          <w:sz w:val="28"/>
          <w:szCs w:val="28"/>
        </w:rPr>
        <w:t xml:space="preserve"> må fylle kravene </w:t>
      </w:r>
      <w:r w:rsidR="00F67459" w:rsidRPr="009F38A0">
        <w:rPr>
          <w:sz w:val="28"/>
          <w:szCs w:val="28"/>
        </w:rPr>
        <w:t xml:space="preserve">både </w:t>
      </w:r>
      <w:r w:rsidR="00F521E8" w:rsidRPr="009F38A0">
        <w:rPr>
          <w:sz w:val="28"/>
          <w:szCs w:val="28"/>
        </w:rPr>
        <w:t xml:space="preserve">til </w:t>
      </w:r>
      <w:r w:rsidR="00F67459" w:rsidRPr="009F38A0">
        <w:rPr>
          <w:sz w:val="28"/>
          <w:szCs w:val="28"/>
        </w:rPr>
        <w:t xml:space="preserve">en utleggsbegjæring og </w:t>
      </w:r>
      <w:r w:rsidR="00F521E8" w:rsidRPr="009F38A0">
        <w:rPr>
          <w:sz w:val="28"/>
          <w:szCs w:val="28"/>
        </w:rPr>
        <w:t xml:space="preserve">til </w:t>
      </w:r>
      <w:r w:rsidRPr="009F38A0">
        <w:rPr>
          <w:sz w:val="28"/>
          <w:szCs w:val="28"/>
        </w:rPr>
        <w:t>en forliksklage, og det må opplyses at arbeidstaker ønsker behandling i forliksrådet dersom arbeidsgiver har innvendinger mot kravet (tvangsfullbyrdelsesloven § 7-5).</w:t>
      </w:r>
      <w:r w:rsidR="00386E21" w:rsidRPr="009F38A0">
        <w:rPr>
          <w:sz w:val="28"/>
          <w:szCs w:val="28"/>
        </w:rPr>
        <w:t xml:space="preserve"> Dersom arbeidsgiver ønsker nedbetalingsordning</w:t>
      </w:r>
      <w:r w:rsidR="0095115E" w:rsidRPr="009F38A0">
        <w:rPr>
          <w:sz w:val="28"/>
          <w:szCs w:val="28"/>
        </w:rPr>
        <w:t xml:space="preserve"> eller annen minnelig løsning</w:t>
      </w:r>
      <w:r w:rsidR="00386E21" w:rsidRPr="009F38A0">
        <w:rPr>
          <w:sz w:val="28"/>
          <w:szCs w:val="28"/>
        </w:rPr>
        <w:t xml:space="preserve">, plikter arbeidstaker å kontakte arbeidsgiver om </w:t>
      </w:r>
      <w:r w:rsidR="00F67459" w:rsidRPr="009F38A0">
        <w:rPr>
          <w:sz w:val="28"/>
          <w:szCs w:val="28"/>
        </w:rPr>
        <w:t xml:space="preserve">det </w:t>
      </w:r>
      <w:r w:rsidR="0095115E" w:rsidRPr="009F38A0">
        <w:rPr>
          <w:sz w:val="28"/>
          <w:szCs w:val="28"/>
        </w:rPr>
        <w:t>når</w:t>
      </w:r>
      <w:r w:rsidR="00386E21" w:rsidRPr="009F38A0">
        <w:rPr>
          <w:sz w:val="28"/>
          <w:szCs w:val="28"/>
        </w:rPr>
        <w:t xml:space="preserve"> namsmannen ber om det (§ 7-6).</w:t>
      </w:r>
      <w:r w:rsidR="0095115E" w:rsidRPr="009F38A0">
        <w:rPr>
          <w:sz w:val="28"/>
          <w:szCs w:val="28"/>
        </w:rPr>
        <w:t xml:space="preserve"> Partene har da 1 måned på seg til å komme fram til en løsning.</w:t>
      </w:r>
      <w:r w:rsidR="00386E21" w:rsidRPr="009F38A0">
        <w:rPr>
          <w:sz w:val="28"/>
          <w:szCs w:val="28"/>
        </w:rPr>
        <w:t xml:space="preserve"> </w:t>
      </w:r>
    </w:p>
    <w:p w:rsidR="00F67459" w:rsidRPr="009F38A0" w:rsidRDefault="00F67459" w:rsidP="00F67FF0">
      <w:pPr>
        <w:pStyle w:val="Topptekst"/>
        <w:tabs>
          <w:tab w:val="clear" w:pos="4536"/>
          <w:tab w:val="clear" w:pos="9072"/>
        </w:tabs>
        <w:rPr>
          <w:sz w:val="28"/>
          <w:szCs w:val="28"/>
        </w:rPr>
      </w:pPr>
    </w:p>
    <w:p w:rsidR="00A22AA7" w:rsidRPr="009F38A0" w:rsidRDefault="00386E21" w:rsidP="00F67FF0">
      <w:pPr>
        <w:pStyle w:val="Topptekst"/>
        <w:tabs>
          <w:tab w:val="clear" w:pos="4536"/>
          <w:tab w:val="clear" w:pos="9072"/>
        </w:tabs>
        <w:rPr>
          <w:sz w:val="28"/>
          <w:szCs w:val="28"/>
        </w:rPr>
      </w:pPr>
      <w:r w:rsidRPr="009F38A0">
        <w:rPr>
          <w:sz w:val="28"/>
          <w:szCs w:val="28"/>
        </w:rPr>
        <w:t xml:space="preserve">Hvis det ikke kommer innvendinger mot kravet, eller arbeidsgiver ikke svarer namsmannen, kan utleggsforretning avholdes. Dersom arbeidsgiver har innvendinger og arbeidstaker har bedt om forliksrådsbehandling, blir </w:t>
      </w:r>
      <w:r w:rsidR="0089421D" w:rsidRPr="009F38A0">
        <w:rPr>
          <w:sz w:val="28"/>
          <w:szCs w:val="28"/>
        </w:rPr>
        <w:t>det berammet møte i forliksrådet</w:t>
      </w:r>
      <w:r w:rsidRPr="009F38A0">
        <w:rPr>
          <w:sz w:val="28"/>
          <w:szCs w:val="28"/>
        </w:rPr>
        <w:t>. I motsatt fall blir saken hevet hos namsmannen, og arbeidsstaker er like langt</w:t>
      </w:r>
      <w:r w:rsidR="00867832" w:rsidRPr="009F38A0">
        <w:rPr>
          <w:sz w:val="28"/>
          <w:szCs w:val="28"/>
        </w:rPr>
        <w:t xml:space="preserve"> (§ 7-7)</w:t>
      </w:r>
      <w:r w:rsidRPr="009F38A0">
        <w:rPr>
          <w:sz w:val="28"/>
          <w:szCs w:val="28"/>
        </w:rPr>
        <w:t>.</w:t>
      </w:r>
      <w:r w:rsidR="00D92004" w:rsidRPr="009F38A0">
        <w:rPr>
          <w:sz w:val="28"/>
          <w:szCs w:val="28"/>
        </w:rPr>
        <w:t xml:space="preserve"> </w:t>
      </w:r>
      <w:r w:rsidR="00F67459" w:rsidRPr="009F38A0">
        <w:rPr>
          <w:sz w:val="28"/>
          <w:szCs w:val="28"/>
        </w:rPr>
        <w:t>Hvis forliksrådet avsier dom</w:t>
      </w:r>
      <w:r w:rsidR="00D92004" w:rsidRPr="009F38A0">
        <w:rPr>
          <w:sz w:val="28"/>
          <w:szCs w:val="28"/>
        </w:rPr>
        <w:t>, kan namsmannen fortsette utleggsforretningen.</w:t>
      </w:r>
    </w:p>
    <w:p w:rsidR="00A519FB" w:rsidRPr="009F38A0" w:rsidRDefault="00A519FB" w:rsidP="00F67FF0">
      <w:pPr>
        <w:pStyle w:val="Topptekst"/>
        <w:tabs>
          <w:tab w:val="clear" w:pos="4536"/>
          <w:tab w:val="clear" w:pos="9072"/>
        </w:tabs>
        <w:rPr>
          <w:sz w:val="28"/>
          <w:szCs w:val="28"/>
        </w:rPr>
      </w:pPr>
    </w:p>
    <w:p w:rsidR="001E59B6" w:rsidRPr="009F38A0" w:rsidRDefault="001E59B6" w:rsidP="00F67FF0">
      <w:pPr>
        <w:pStyle w:val="Topptekst"/>
        <w:tabs>
          <w:tab w:val="clear" w:pos="4536"/>
          <w:tab w:val="clear" w:pos="9072"/>
        </w:tabs>
        <w:rPr>
          <w:sz w:val="28"/>
          <w:szCs w:val="28"/>
        </w:rPr>
      </w:pPr>
      <w:r w:rsidRPr="009F38A0">
        <w:rPr>
          <w:sz w:val="28"/>
          <w:szCs w:val="28"/>
        </w:rPr>
        <w:t xml:space="preserve">Rettsgebyr for utleggsbegjæringen og ev. behandling i forliksrådet, betales etterskuddsvis etter regning fra Statens innkrevingssentral. For utleggsbegjæring </w:t>
      </w:r>
      <w:r w:rsidRPr="009F38A0">
        <w:rPr>
          <w:sz w:val="28"/>
          <w:szCs w:val="28"/>
        </w:rPr>
        <w:lastRenderedPageBreak/>
        <w:t>betales 2,6 x rettsgebyret hvis utlegg blir tatt, ellers 2,1 x rettsgebyret. For behandling i forliksrådet betales 1 x rettsgebyret.</w:t>
      </w:r>
    </w:p>
    <w:p w:rsidR="001E59B6" w:rsidRPr="009F38A0" w:rsidRDefault="001E59B6" w:rsidP="00F67FF0">
      <w:pPr>
        <w:pStyle w:val="Topptekst"/>
        <w:tabs>
          <w:tab w:val="clear" w:pos="4536"/>
          <w:tab w:val="clear" w:pos="9072"/>
        </w:tabs>
        <w:rPr>
          <w:sz w:val="28"/>
          <w:szCs w:val="28"/>
        </w:rPr>
      </w:pPr>
    </w:p>
    <w:p w:rsidR="00E93A2C" w:rsidRPr="009F38A0" w:rsidRDefault="00F67459" w:rsidP="00F67FF0">
      <w:pPr>
        <w:pStyle w:val="Topptekst"/>
        <w:tabs>
          <w:tab w:val="clear" w:pos="4536"/>
          <w:tab w:val="clear" w:pos="9072"/>
        </w:tabs>
        <w:rPr>
          <w:sz w:val="28"/>
          <w:szCs w:val="28"/>
        </w:rPr>
      </w:pPr>
      <w:r w:rsidRPr="009F38A0">
        <w:rPr>
          <w:sz w:val="28"/>
          <w:szCs w:val="28"/>
        </w:rPr>
        <w:t>(Eksempel på kombinert utleggs</w:t>
      </w:r>
      <w:r w:rsidR="00F521E8" w:rsidRPr="009F38A0">
        <w:rPr>
          <w:sz w:val="28"/>
          <w:szCs w:val="28"/>
        </w:rPr>
        <w:t>begjæring</w:t>
      </w:r>
      <w:r w:rsidR="00F67FF0">
        <w:rPr>
          <w:sz w:val="28"/>
          <w:szCs w:val="28"/>
        </w:rPr>
        <w:t xml:space="preserve"> og forliksklage tilbys av ulike leverandører av standardskjemaer og </w:t>
      </w:r>
      <w:r w:rsidR="00D606E1" w:rsidRPr="009F38A0">
        <w:rPr>
          <w:sz w:val="28"/>
          <w:szCs w:val="28"/>
        </w:rPr>
        <w:t>kan fås kjøpt.</w:t>
      </w:r>
      <w:r w:rsidRPr="009F38A0">
        <w:rPr>
          <w:sz w:val="28"/>
          <w:szCs w:val="28"/>
        </w:rPr>
        <w:t>)</w:t>
      </w:r>
    </w:p>
    <w:p w:rsidR="00F67459" w:rsidRPr="009F38A0" w:rsidRDefault="00F67459" w:rsidP="00F67459">
      <w:pPr>
        <w:pStyle w:val="Topptekst"/>
        <w:tabs>
          <w:tab w:val="clear" w:pos="4536"/>
          <w:tab w:val="clear" w:pos="9072"/>
        </w:tabs>
        <w:ind w:left="705"/>
        <w:rPr>
          <w:sz w:val="28"/>
          <w:szCs w:val="28"/>
        </w:rPr>
      </w:pPr>
    </w:p>
    <w:p w:rsidR="00E93A2C" w:rsidRPr="009F38A0" w:rsidRDefault="00E93A2C">
      <w:pPr>
        <w:pStyle w:val="Topptekst"/>
        <w:tabs>
          <w:tab w:val="clear" w:pos="4536"/>
          <w:tab w:val="clear" w:pos="9072"/>
        </w:tabs>
        <w:rPr>
          <w:sz w:val="28"/>
          <w:szCs w:val="28"/>
        </w:rPr>
      </w:pPr>
    </w:p>
    <w:p w:rsidR="00E93A2C" w:rsidRPr="009F38A0" w:rsidRDefault="00E93A2C">
      <w:pPr>
        <w:pStyle w:val="Topptekst"/>
        <w:numPr>
          <w:ilvl w:val="0"/>
          <w:numId w:val="11"/>
        </w:numPr>
        <w:tabs>
          <w:tab w:val="clear" w:pos="4536"/>
          <w:tab w:val="clear" w:pos="9072"/>
        </w:tabs>
        <w:rPr>
          <w:b/>
          <w:sz w:val="28"/>
          <w:szCs w:val="28"/>
        </w:rPr>
      </w:pPr>
      <w:r w:rsidRPr="009F38A0">
        <w:rPr>
          <w:b/>
          <w:sz w:val="28"/>
          <w:szCs w:val="28"/>
        </w:rPr>
        <w:t xml:space="preserve">ARBEIDSGIVER ER </w:t>
      </w:r>
      <w:r w:rsidRPr="009F38A0">
        <w:rPr>
          <w:b/>
          <w:sz w:val="28"/>
          <w:szCs w:val="28"/>
          <w:u w:val="single"/>
        </w:rPr>
        <w:t>SOLVENT</w:t>
      </w:r>
      <w:r w:rsidRPr="009F38A0">
        <w:rPr>
          <w:b/>
          <w:sz w:val="28"/>
          <w:szCs w:val="28"/>
        </w:rPr>
        <w:t>!</w:t>
      </w:r>
    </w:p>
    <w:p w:rsidR="00E93A2C" w:rsidRPr="009F38A0" w:rsidRDefault="00E93A2C">
      <w:pPr>
        <w:pStyle w:val="Topptekst"/>
        <w:tabs>
          <w:tab w:val="clear" w:pos="4536"/>
          <w:tab w:val="clear" w:pos="9072"/>
        </w:tabs>
        <w:rPr>
          <w:sz w:val="28"/>
          <w:szCs w:val="28"/>
        </w:rPr>
      </w:pPr>
    </w:p>
    <w:p w:rsidR="00E93A2C" w:rsidRPr="009F38A0" w:rsidRDefault="00E93A2C" w:rsidP="00F67FF0">
      <w:pPr>
        <w:pStyle w:val="Topptekst"/>
        <w:tabs>
          <w:tab w:val="clear" w:pos="4536"/>
          <w:tab w:val="clear" w:pos="9072"/>
        </w:tabs>
        <w:rPr>
          <w:sz w:val="28"/>
          <w:szCs w:val="28"/>
        </w:rPr>
      </w:pPr>
      <w:r w:rsidRPr="009F38A0">
        <w:rPr>
          <w:sz w:val="28"/>
          <w:szCs w:val="28"/>
        </w:rPr>
        <w:t>Arbeidsgiver kan alltid bevise sin solvens og derved forhindre at det åpnes konkurs. Det skjer enklest ved at han betaler skyldig lønn m.m.</w:t>
      </w:r>
    </w:p>
    <w:p w:rsidR="00E93A2C" w:rsidRPr="009F38A0" w:rsidRDefault="00E93A2C" w:rsidP="00F67FF0">
      <w:pPr>
        <w:pStyle w:val="Topptekst"/>
        <w:tabs>
          <w:tab w:val="clear" w:pos="4536"/>
          <w:tab w:val="clear" w:pos="9072"/>
        </w:tabs>
        <w:rPr>
          <w:sz w:val="28"/>
          <w:szCs w:val="28"/>
        </w:rPr>
      </w:pPr>
    </w:p>
    <w:p w:rsidR="00E93A2C" w:rsidRPr="009F38A0" w:rsidRDefault="00E93A2C" w:rsidP="00F67FF0">
      <w:pPr>
        <w:pStyle w:val="Topptekst"/>
        <w:tabs>
          <w:tab w:val="clear" w:pos="4536"/>
          <w:tab w:val="clear" w:pos="9072"/>
        </w:tabs>
        <w:ind w:left="3"/>
        <w:rPr>
          <w:sz w:val="28"/>
          <w:szCs w:val="28"/>
        </w:rPr>
      </w:pPr>
      <w:r w:rsidRPr="009F38A0">
        <w:rPr>
          <w:sz w:val="28"/>
          <w:szCs w:val="28"/>
        </w:rPr>
        <w:t xml:space="preserve">Dersom arbeidsgiver betaler </w:t>
      </w:r>
      <w:r w:rsidRPr="009F38A0">
        <w:rPr>
          <w:sz w:val="28"/>
          <w:szCs w:val="28"/>
          <w:u w:val="single"/>
        </w:rPr>
        <w:t>før</w:t>
      </w:r>
      <w:r w:rsidRPr="009F38A0">
        <w:rPr>
          <w:sz w:val="28"/>
          <w:szCs w:val="28"/>
        </w:rPr>
        <w:t xml:space="preserve"> </w:t>
      </w:r>
      <w:r w:rsidR="00F370DE" w:rsidRPr="009F38A0">
        <w:rPr>
          <w:sz w:val="28"/>
          <w:szCs w:val="28"/>
        </w:rPr>
        <w:t>ting</w:t>
      </w:r>
      <w:r w:rsidRPr="009F38A0">
        <w:rPr>
          <w:sz w:val="28"/>
          <w:szCs w:val="28"/>
        </w:rPr>
        <w:t xml:space="preserve">retten avsier kjennelse om åpning av konkurs vil han avverge at det åpnes konkurs. Han må da betale </w:t>
      </w:r>
      <w:r w:rsidRPr="009F38A0">
        <w:rPr>
          <w:sz w:val="28"/>
          <w:szCs w:val="28"/>
          <w:u w:val="single"/>
        </w:rPr>
        <w:t>hele kravet</w:t>
      </w:r>
      <w:r w:rsidRPr="009F38A0">
        <w:rPr>
          <w:sz w:val="28"/>
          <w:szCs w:val="28"/>
        </w:rPr>
        <w:t>, og det vil også omfatte renter og påløpte omkostninger.</w:t>
      </w:r>
    </w:p>
    <w:p w:rsidR="00E93A2C" w:rsidRPr="009F38A0" w:rsidRDefault="00E93A2C" w:rsidP="00F67FF0">
      <w:pPr>
        <w:pStyle w:val="Topptekst"/>
        <w:tabs>
          <w:tab w:val="clear" w:pos="4536"/>
          <w:tab w:val="clear" w:pos="9072"/>
        </w:tabs>
        <w:rPr>
          <w:sz w:val="28"/>
          <w:szCs w:val="28"/>
        </w:rPr>
      </w:pPr>
    </w:p>
    <w:p w:rsidR="00E93A2C" w:rsidRDefault="00E93A2C" w:rsidP="00F67FF0">
      <w:pPr>
        <w:pStyle w:val="Topptekst"/>
        <w:tabs>
          <w:tab w:val="clear" w:pos="4536"/>
          <w:tab w:val="clear" w:pos="9072"/>
        </w:tabs>
        <w:ind w:left="3"/>
        <w:rPr>
          <w:sz w:val="28"/>
          <w:szCs w:val="28"/>
        </w:rPr>
      </w:pPr>
      <w:r w:rsidRPr="009F38A0">
        <w:rPr>
          <w:sz w:val="28"/>
          <w:szCs w:val="28"/>
        </w:rPr>
        <w:t xml:space="preserve">Vi viser for øvrig til den orientering (brosjyre) som er utarbeidet av Direktoratet for arbeidstilsynet. Den finnes på </w:t>
      </w:r>
      <w:hyperlink r:id="rId12" w:history="1">
        <w:r w:rsidRPr="009F38A0">
          <w:rPr>
            <w:rStyle w:val="Hyperkobling"/>
            <w:sz w:val="28"/>
            <w:szCs w:val="28"/>
          </w:rPr>
          <w:t>www.arbeidstilsynet.no</w:t>
        </w:r>
      </w:hyperlink>
      <w:r w:rsidRPr="009F38A0">
        <w:rPr>
          <w:sz w:val="28"/>
          <w:szCs w:val="28"/>
        </w:rPr>
        <w:t xml:space="preserve"> under stikkordet ”lønnsgaranti”.</w:t>
      </w:r>
    </w:p>
    <w:p w:rsidR="00F67FF0" w:rsidRPr="009F38A0" w:rsidRDefault="00F67FF0" w:rsidP="00F67FF0">
      <w:pPr>
        <w:pStyle w:val="Topptekst"/>
        <w:tabs>
          <w:tab w:val="clear" w:pos="4536"/>
          <w:tab w:val="clear" w:pos="9072"/>
        </w:tabs>
        <w:ind w:left="3"/>
        <w:rPr>
          <w:sz w:val="28"/>
          <w:szCs w:val="28"/>
        </w:rPr>
      </w:pPr>
    </w:p>
    <w:p w:rsidR="008A6C5C" w:rsidRPr="009F38A0" w:rsidRDefault="008A6C5C">
      <w:pPr>
        <w:pStyle w:val="Topptekst"/>
        <w:tabs>
          <w:tab w:val="clear" w:pos="4536"/>
          <w:tab w:val="clear" w:pos="9072"/>
        </w:tabs>
        <w:ind w:left="708"/>
        <w:rPr>
          <w:sz w:val="28"/>
          <w:szCs w:val="28"/>
        </w:rPr>
      </w:pPr>
    </w:p>
    <w:p w:rsidR="008A6C5C" w:rsidRPr="009F38A0" w:rsidRDefault="008A6C5C" w:rsidP="008A6C5C">
      <w:pPr>
        <w:pStyle w:val="Topptekst"/>
        <w:numPr>
          <w:ilvl w:val="0"/>
          <w:numId w:val="11"/>
        </w:numPr>
        <w:tabs>
          <w:tab w:val="clear" w:pos="4536"/>
          <w:tab w:val="clear" w:pos="9072"/>
        </w:tabs>
        <w:rPr>
          <w:b/>
          <w:sz w:val="28"/>
          <w:szCs w:val="28"/>
        </w:rPr>
      </w:pPr>
      <w:r w:rsidRPr="009F38A0">
        <w:rPr>
          <w:b/>
          <w:sz w:val="28"/>
          <w:szCs w:val="28"/>
        </w:rPr>
        <w:t>FORHOLDET TIL INKASSOLOVEN</w:t>
      </w:r>
    </w:p>
    <w:p w:rsidR="008A6C5C" w:rsidRPr="009F38A0" w:rsidRDefault="008A6C5C" w:rsidP="008A6C5C">
      <w:pPr>
        <w:pStyle w:val="Topptekst"/>
        <w:tabs>
          <w:tab w:val="clear" w:pos="4536"/>
          <w:tab w:val="clear" w:pos="9072"/>
        </w:tabs>
        <w:rPr>
          <w:b/>
          <w:sz w:val="28"/>
          <w:szCs w:val="28"/>
        </w:rPr>
      </w:pPr>
    </w:p>
    <w:p w:rsidR="008A6C5C" w:rsidRPr="009F38A0" w:rsidRDefault="008A6C5C" w:rsidP="00F67FF0">
      <w:pPr>
        <w:pStyle w:val="Topptekst"/>
        <w:tabs>
          <w:tab w:val="clear" w:pos="4536"/>
          <w:tab w:val="clear" w:pos="9072"/>
        </w:tabs>
        <w:rPr>
          <w:sz w:val="28"/>
          <w:szCs w:val="28"/>
        </w:rPr>
      </w:pPr>
      <w:r w:rsidRPr="009F38A0">
        <w:rPr>
          <w:sz w:val="28"/>
          <w:szCs w:val="28"/>
        </w:rPr>
        <w:t xml:space="preserve">Den som ”stadig” </w:t>
      </w:r>
      <w:r w:rsidR="00D606E1" w:rsidRPr="009F38A0">
        <w:rPr>
          <w:sz w:val="28"/>
          <w:szCs w:val="28"/>
        </w:rPr>
        <w:t>(</w:t>
      </w:r>
      <w:r w:rsidRPr="009F38A0">
        <w:rPr>
          <w:sz w:val="28"/>
          <w:szCs w:val="28"/>
        </w:rPr>
        <w:t>eller ervervsmessig</w:t>
      </w:r>
      <w:r w:rsidR="00D606E1" w:rsidRPr="009F38A0">
        <w:rPr>
          <w:sz w:val="28"/>
          <w:szCs w:val="28"/>
        </w:rPr>
        <w:t>)</w:t>
      </w:r>
      <w:r w:rsidRPr="009F38A0">
        <w:rPr>
          <w:sz w:val="28"/>
          <w:szCs w:val="28"/>
        </w:rPr>
        <w:t xml:space="preserve"> driver med inndriving av</w:t>
      </w:r>
      <w:r w:rsidR="00261783" w:rsidRPr="009F38A0">
        <w:rPr>
          <w:sz w:val="28"/>
          <w:szCs w:val="28"/>
        </w:rPr>
        <w:t xml:space="preserve"> andres</w:t>
      </w:r>
      <w:r w:rsidRPr="009F38A0">
        <w:rPr>
          <w:sz w:val="28"/>
          <w:szCs w:val="28"/>
        </w:rPr>
        <w:t xml:space="preserve"> pengekrav regnes for å drive inkassovirksomhet, og må ha inkassobevilling. Kredittilsynet har lagt til grunn at man ”stadig” driver inndriving dersom man på vegne av andre (for eksempel medlemmer i en </w:t>
      </w:r>
      <w:r w:rsidR="00D606E1" w:rsidRPr="009F38A0">
        <w:rPr>
          <w:sz w:val="28"/>
          <w:szCs w:val="28"/>
        </w:rPr>
        <w:t>fag</w:t>
      </w:r>
      <w:r w:rsidRPr="009F38A0">
        <w:rPr>
          <w:sz w:val="28"/>
          <w:szCs w:val="28"/>
        </w:rPr>
        <w:t>forening) sender flere brev i måneden med krav om betaling. Det er imidlertid ikke nødvendig å ha inkassobevilling for å undersøke om kravet bestrides eller ikke</w:t>
      </w:r>
      <w:r w:rsidR="00D606E1" w:rsidRPr="009F38A0">
        <w:rPr>
          <w:sz w:val="28"/>
          <w:szCs w:val="28"/>
        </w:rPr>
        <w:t>,</w:t>
      </w:r>
      <w:r w:rsidRPr="009F38A0">
        <w:rPr>
          <w:sz w:val="28"/>
          <w:szCs w:val="28"/>
        </w:rPr>
        <w:t xml:space="preserve"> eller for å bistå medlemmet i utforming av kravbrev osv. Man kan fritt drive inn egne krav.</w:t>
      </w:r>
    </w:p>
    <w:p w:rsidR="008A6C5C" w:rsidRPr="009F38A0" w:rsidRDefault="008A6C5C" w:rsidP="00F67FF0">
      <w:pPr>
        <w:pStyle w:val="Topptekst"/>
        <w:tabs>
          <w:tab w:val="clear" w:pos="4536"/>
          <w:tab w:val="clear" w:pos="9072"/>
        </w:tabs>
        <w:rPr>
          <w:sz w:val="28"/>
          <w:szCs w:val="28"/>
        </w:rPr>
      </w:pPr>
    </w:p>
    <w:p w:rsidR="008A6C5C" w:rsidRPr="009F38A0" w:rsidRDefault="008A6C5C" w:rsidP="00F67FF0">
      <w:pPr>
        <w:pStyle w:val="Topptekst"/>
        <w:tabs>
          <w:tab w:val="clear" w:pos="4536"/>
          <w:tab w:val="clear" w:pos="9072"/>
        </w:tabs>
        <w:rPr>
          <w:sz w:val="28"/>
          <w:szCs w:val="28"/>
        </w:rPr>
      </w:pPr>
      <w:r w:rsidRPr="009F38A0">
        <w:rPr>
          <w:sz w:val="28"/>
          <w:szCs w:val="28"/>
        </w:rPr>
        <w:t xml:space="preserve">Dersom forbundene ikke har egen inkassobevilling, vil det derfor være best at medlemmet selv skriver under på brevene, </w:t>
      </w:r>
      <w:r w:rsidR="00261783" w:rsidRPr="009F38A0">
        <w:rPr>
          <w:sz w:val="28"/>
          <w:szCs w:val="28"/>
        </w:rPr>
        <w:t xml:space="preserve">konkursbegjæring osv., </w:t>
      </w:r>
      <w:r w:rsidRPr="009F38A0">
        <w:rPr>
          <w:sz w:val="28"/>
          <w:szCs w:val="28"/>
        </w:rPr>
        <w:t xml:space="preserve">slik </w:t>
      </w:r>
      <w:r w:rsidR="00D606E1" w:rsidRPr="009F38A0">
        <w:rPr>
          <w:sz w:val="28"/>
          <w:szCs w:val="28"/>
        </w:rPr>
        <w:t xml:space="preserve">det </w:t>
      </w:r>
      <w:r w:rsidRPr="009F38A0">
        <w:rPr>
          <w:sz w:val="28"/>
          <w:szCs w:val="28"/>
        </w:rPr>
        <w:t>legge</w:t>
      </w:r>
      <w:r w:rsidR="00D606E1" w:rsidRPr="009F38A0">
        <w:rPr>
          <w:sz w:val="28"/>
          <w:szCs w:val="28"/>
        </w:rPr>
        <w:t>s</w:t>
      </w:r>
      <w:r w:rsidRPr="009F38A0">
        <w:rPr>
          <w:sz w:val="28"/>
          <w:szCs w:val="28"/>
        </w:rPr>
        <w:t xml:space="preserve"> opp til</w:t>
      </w:r>
      <w:r w:rsidR="00D606E1" w:rsidRPr="009F38A0">
        <w:rPr>
          <w:sz w:val="28"/>
          <w:szCs w:val="28"/>
        </w:rPr>
        <w:t xml:space="preserve"> i vedleggene</w:t>
      </w:r>
      <w:r w:rsidRPr="009F38A0">
        <w:rPr>
          <w:sz w:val="28"/>
          <w:szCs w:val="28"/>
        </w:rPr>
        <w:t>.</w:t>
      </w:r>
    </w:p>
    <w:p w:rsidR="008A6C5C" w:rsidRPr="009F38A0" w:rsidRDefault="008A6C5C" w:rsidP="00F67FF0">
      <w:pPr>
        <w:pStyle w:val="Topptekst"/>
        <w:tabs>
          <w:tab w:val="clear" w:pos="4536"/>
          <w:tab w:val="clear" w:pos="9072"/>
        </w:tabs>
        <w:rPr>
          <w:sz w:val="28"/>
          <w:szCs w:val="28"/>
        </w:rPr>
      </w:pPr>
    </w:p>
    <w:p w:rsidR="008A6C5C" w:rsidRPr="009F38A0" w:rsidRDefault="008A6C5C" w:rsidP="00F67FF0">
      <w:pPr>
        <w:pStyle w:val="Topptekst"/>
        <w:tabs>
          <w:tab w:val="clear" w:pos="4536"/>
          <w:tab w:val="clear" w:pos="9072"/>
        </w:tabs>
        <w:rPr>
          <w:sz w:val="28"/>
          <w:szCs w:val="28"/>
        </w:rPr>
      </w:pPr>
      <w:r w:rsidRPr="009F38A0">
        <w:rPr>
          <w:sz w:val="28"/>
          <w:szCs w:val="28"/>
        </w:rPr>
        <w:t>Advokatene ved juridisk avdeling kan drive inkassovirksomhet på</w:t>
      </w:r>
      <w:r w:rsidR="009F0E7A" w:rsidRPr="009F38A0">
        <w:rPr>
          <w:sz w:val="28"/>
          <w:szCs w:val="28"/>
        </w:rPr>
        <w:t xml:space="preserve"> </w:t>
      </w:r>
      <w:r w:rsidRPr="009F38A0">
        <w:rPr>
          <w:sz w:val="28"/>
          <w:szCs w:val="28"/>
        </w:rPr>
        <w:t>advokatbevillingen.</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r w:rsidRPr="009F38A0">
        <w:rPr>
          <w:sz w:val="28"/>
          <w:szCs w:val="28"/>
        </w:rPr>
        <w:br w:type="page"/>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b/>
          <w:sz w:val="28"/>
          <w:szCs w:val="28"/>
        </w:rPr>
      </w:pP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b/>
          <w:sz w:val="28"/>
          <w:szCs w:val="28"/>
        </w:rPr>
        <w:t>VEDLEGG 1</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r w:rsidRPr="009F38A0">
        <w:rPr>
          <w:sz w:val="28"/>
          <w:szCs w:val="28"/>
        </w:rPr>
        <w:t>REKOMMANDERT</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t>Oslo, ………….</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b/>
          <w:sz w:val="28"/>
          <w:szCs w:val="28"/>
        </w:rPr>
      </w:pPr>
      <w:r w:rsidRPr="009F38A0">
        <w:rPr>
          <w:b/>
          <w:sz w:val="28"/>
          <w:szCs w:val="28"/>
        </w:rPr>
        <w:t>TILGODEHAVENDE LØNN OG FERIEPENGER</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r w:rsidRPr="009F38A0">
        <w:rPr>
          <w:sz w:val="28"/>
          <w:szCs w:val="28"/>
        </w:rPr>
        <w:t>Jeg krever herved å få utbetalt tilgodehavende lønn og feriepenger for perioden fra …………til ……….</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r w:rsidRPr="009F38A0">
        <w:rPr>
          <w:sz w:val="28"/>
          <w:szCs w:val="28"/>
        </w:rPr>
        <w:t>Etter mine beregninger er kravet:</w:t>
      </w:r>
    </w:p>
    <w:p w:rsidR="00E93A2C" w:rsidRPr="009F38A0" w:rsidRDefault="00E93A2C">
      <w:pPr>
        <w:pStyle w:val="Topptekst"/>
        <w:tabs>
          <w:tab w:val="clear" w:pos="4536"/>
          <w:tab w:val="clear" w:pos="9072"/>
        </w:tabs>
        <w:rPr>
          <w:sz w:val="28"/>
          <w:szCs w:val="28"/>
        </w:rPr>
      </w:pPr>
      <w:r w:rsidRPr="009F38A0">
        <w:rPr>
          <w:sz w:val="28"/>
          <w:szCs w:val="28"/>
        </w:rPr>
        <w:t>Lønn</w:t>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t>kr …………</w:t>
      </w:r>
    </w:p>
    <w:p w:rsidR="00E93A2C" w:rsidRPr="009F38A0" w:rsidRDefault="00E93A2C">
      <w:pPr>
        <w:pStyle w:val="Topptekst"/>
        <w:tabs>
          <w:tab w:val="clear" w:pos="4536"/>
          <w:tab w:val="clear" w:pos="9072"/>
        </w:tabs>
        <w:rPr>
          <w:sz w:val="28"/>
          <w:szCs w:val="28"/>
        </w:rPr>
      </w:pPr>
      <w:r w:rsidRPr="009F38A0">
        <w:rPr>
          <w:sz w:val="28"/>
          <w:szCs w:val="28"/>
        </w:rPr>
        <w:t>Feriepenger</w:t>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t>kr …………</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r w:rsidRPr="009F38A0">
        <w:rPr>
          <w:sz w:val="28"/>
          <w:szCs w:val="28"/>
        </w:rPr>
        <w:t>Til sammen</w:t>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t>kr ………….</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r w:rsidRPr="009F38A0">
        <w:rPr>
          <w:sz w:val="28"/>
          <w:szCs w:val="28"/>
        </w:rPr>
        <w:t xml:space="preserve">Samlet skyldig beløp, med tillegg av forsinkelsesrente iht morarenteloven § 3 første ledd første punktum fra forfallsdato, bes utbetalt til min konto nr. ………………. </w:t>
      </w:r>
      <w:r w:rsidR="00696D6C" w:rsidRPr="009F38A0">
        <w:rPr>
          <w:sz w:val="28"/>
          <w:szCs w:val="28"/>
          <w:u w:val="single"/>
        </w:rPr>
        <w:t>innen 2 – to – uker</w:t>
      </w:r>
      <w:r w:rsidR="00696D6C" w:rsidRPr="009F38A0">
        <w:rPr>
          <w:sz w:val="28"/>
          <w:szCs w:val="28"/>
        </w:rPr>
        <w:t>.</w:t>
      </w:r>
    </w:p>
    <w:p w:rsidR="00E93A2C" w:rsidRPr="009F38A0" w:rsidRDefault="00E93A2C">
      <w:pPr>
        <w:pStyle w:val="Topptekst"/>
        <w:tabs>
          <w:tab w:val="clear" w:pos="4536"/>
          <w:tab w:val="clear" w:pos="9072"/>
        </w:tabs>
        <w:rPr>
          <w:sz w:val="28"/>
          <w:szCs w:val="28"/>
        </w:rPr>
      </w:pPr>
      <w:r w:rsidRPr="009F38A0">
        <w:rPr>
          <w:sz w:val="28"/>
          <w:szCs w:val="28"/>
        </w:rPr>
        <w:t>(Eventuelt via postanvisning til min boligadresse som er: …………………….. )</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r w:rsidRPr="009F38A0">
        <w:rPr>
          <w:sz w:val="28"/>
          <w:szCs w:val="28"/>
        </w:rPr>
        <w:t>Dersom tilgodehavende lønn og feriepenger ikke er mottatt innen fastsatt frist, vil jeg vurdere å kreve forkynt konkursvarsel, som gir grunnlag for å fremme konkursbegjæring til tingretten.</w:t>
      </w:r>
    </w:p>
    <w:p w:rsidR="00E93A2C" w:rsidRPr="009F38A0" w:rsidRDefault="00E93A2C">
      <w:pPr>
        <w:pStyle w:val="Topptekst"/>
        <w:tabs>
          <w:tab w:val="clear" w:pos="4536"/>
          <w:tab w:val="clear" w:pos="9072"/>
        </w:tabs>
        <w:rPr>
          <w:sz w:val="28"/>
          <w:szCs w:val="28"/>
        </w:rPr>
      </w:pPr>
      <w:r w:rsidRPr="009F38A0">
        <w:rPr>
          <w:sz w:val="28"/>
          <w:szCs w:val="28"/>
        </w:rPr>
        <w:t xml:space="preserve"> </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r w:rsidRPr="009F38A0">
        <w:rPr>
          <w:sz w:val="28"/>
          <w:szCs w:val="28"/>
        </w:rPr>
        <w:t>Med hilsen</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r w:rsidRPr="009F38A0">
        <w:rPr>
          <w:sz w:val="28"/>
          <w:szCs w:val="28"/>
        </w:rPr>
        <w:t>_____________</w:t>
      </w:r>
    </w:p>
    <w:p w:rsidR="00E93A2C" w:rsidRPr="009F38A0" w:rsidRDefault="00E93A2C">
      <w:pPr>
        <w:pStyle w:val="Topptekst"/>
        <w:tabs>
          <w:tab w:val="clear" w:pos="4536"/>
          <w:tab w:val="clear" w:pos="9072"/>
        </w:tabs>
        <w:rPr>
          <w:sz w:val="28"/>
          <w:szCs w:val="28"/>
        </w:rPr>
      </w:pPr>
      <w:r w:rsidRPr="009F38A0">
        <w:rPr>
          <w:sz w:val="28"/>
          <w:szCs w:val="28"/>
        </w:rPr>
        <w:t>(underskrift)</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r w:rsidRPr="009F38A0">
        <w:rPr>
          <w:sz w:val="28"/>
          <w:szCs w:val="28"/>
        </w:rPr>
        <w:br w:type="page"/>
      </w:r>
    </w:p>
    <w:p w:rsidR="00E93A2C" w:rsidRPr="009F38A0" w:rsidRDefault="00E93A2C">
      <w:pPr>
        <w:pStyle w:val="Topptekst"/>
        <w:tabs>
          <w:tab w:val="clear" w:pos="4536"/>
          <w:tab w:val="clear" w:pos="9072"/>
        </w:tabs>
        <w:rPr>
          <w:b/>
          <w:sz w:val="28"/>
          <w:szCs w:val="28"/>
        </w:rPr>
      </w:pPr>
      <w:r w:rsidRPr="009F38A0">
        <w:rPr>
          <w:sz w:val="28"/>
          <w:szCs w:val="28"/>
        </w:rPr>
        <w:lastRenderedPageBreak/>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b/>
          <w:sz w:val="28"/>
          <w:szCs w:val="28"/>
        </w:rPr>
        <w:t>VEDLEGG 2</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r w:rsidRPr="009F38A0">
        <w:rPr>
          <w:sz w:val="28"/>
          <w:szCs w:val="28"/>
        </w:rPr>
        <w:t>Arbeidsgiver</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t>(Sted), …………..</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b/>
          <w:sz w:val="28"/>
          <w:szCs w:val="28"/>
        </w:rPr>
      </w:pPr>
      <w:r w:rsidRPr="009F38A0">
        <w:rPr>
          <w:b/>
          <w:sz w:val="28"/>
          <w:szCs w:val="28"/>
        </w:rPr>
        <w:t xml:space="preserve">LØNNSKRAV FRA </w:t>
      </w:r>
      <w:r w:rsidR="00D07796" w:rsidRPr="009F38A0">
        <w:rPr>
          <w:b/>
          <w:sz w:val="28"/>
          <w:szCs w:val="28"/>
        </w:rPr>
        <w:t>(</w:t>
      </w:r>
      <w:r w:rsidRPr="009F38A0">
        <w:rPr>
          <w:b/>
          <w:sz w:val="28"/>
          <w:szCs w:val="28"/>
        </w:rPr>
        <w:t>ARBEIDSTAKER) – KONKURSVARSEL</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r w:rsidRPr="009F38A0">
        <w:rPr>
          <w:sz w:val="28"/>
          <w:szCs w:val="28"/>
        </w:rPr>
        <w:t>Jeg viser til rekommandert brev av …………… der De ble oppfordret til å betale lønn og feriepenger til ovennevnte arbeidstakere.</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r w:rsidRPr="009F38A0">
        <w:rPr>
          <w:sz w:val="28"/>
          <w:szCs w:val="28"/>
        </w:rPr>
        <w:t>Kravet utgjør:</w:t>
      </w:r>
    </w:p>
    <w:p w:rsidR="00E93A2C" w:rsidRPr="009F38A0" w:rsidRDefault="00E93A2C">
      <w:pPr>
        <w:pStyle w:val="Topptekst"/>
        <w:tabs>
          <w:tab w:val="clear" w:pos="4536"/>
          <w:tab w:val="clear" w:pos="9072"/>
        </w:tabs>
        <w:rPr>
          <w:sz w:val="28"/>
          <w:szCs w:val="28"/>
        </w:rPr>
      </w:pPr>
      <w:r w:rsidRPr="009F38A0">
        <w:rPr>
          <w:sz w:val="28"/>
          <w:szCs w:val="28"/>
        </w:rPr>
        <w:t>Hovedkrav</w:t>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007E4599">
        <w:rPr>
          <w:sz w:val="28"/>
          <w:szCs w:val="28"/>
        </w:rPr>
        <w:tab/>
      </w:r>
      <w:r w:rsidRPr="009F38A0">
        <w:rPr>
          <w:sz w:val="28"/>
          <w:szCs w:val="28"/>
        </w:rPr>
        <w:t>kr …………</w:t>
      </w:r>
    </w:p>
    <w:p w:rsidR="00E93A2C" w:rsidRPr="009F38A0" w:rsidRDefault="00D07796">
      <w:pPr>
        <w:pStyle w:val="Topptekst"/>
        <w:tabs>
          <w:tab w:val="clear" w:pos="4536"/>
          <w:tab w:val="clear" w:pos="9072"/>
        </w:tabs>
        <w:rPr>
          <w:sz w:val="28"/>
          <w:szCs w:val="28"/>
        </w:rPr>
      </w:pPr>
      <w:r w:rsidRPr="009F38A0">
        <w:rPr>
          <w:sz w:val="28"/>
          <w:szCs w:val="28"/>
        </w:rPr>
        <w:t>Forsinkelses</w:t>
      </w:r>
      <w:r w:rsidR="00E93A2C" w:rsidRPr="009F38A0">
        <w:rPr>
          <w:sz w:val="28"/>
          <w:szCs w:val="28"/>
        </w:rPr>
        <w:t>rente fra forfallsdato</w:t>
      </w:r>
      <w:r w:rsidR="00E93A2C" w:rsidRPr="009F38A0">
        <w:rPr>
          <w:sz w:val="28"/>
          <w:szCs w:val="28"/>
        </w:rPr>
        <w:tab/>
      </w:r>
      <w:r w:rsidR="00E93A2C" w:rsidRPr="009F38A0">
        <w:rPr>
          <w:sz w:val="28"/>
          <w:szCs w:val="28"/>
        </w:rPr>
        <w:tab/>
        <w:t>kr …………</w:t>
      </w:r>
    </w:p>
    <w:p w:rsidR="00E93A2C" w:rsidRPr="009F38A0" w:rsidRDefault="00E93A2C">
      <w:pPr>
        <w:pStyle w:val="Topptekst"/>
        <w:tabs>
          <w:tab w:val="clear" w:pos="4536"/>
          <w:tab w:val="clear" w:pos="9072"/>
        </w:tabs>
        <w:rPr>
          <w:sz w:val="28"/>
          <w:szCs w:val="28"/>
        </w:rPr>
      </w:pPr>
      <w:r w:rsidRPr="009F38A0">
        <w:rPr>
          <w:sz w:val="28"/>
          <w:szCs w:val="28"/>
        </w:rPr>
        <w:t>Gebyr ved forkynnelse av dette varsel</w:t>
      </w:r>
      <w:r w:rsidRPr="009F38A0">
        <w:rPr>
          <w:sz w:val="28"/>
          <w:szCs w:val="28"/>
        </w:rPr>
        <w:tab/>
        <w:t>kr …………</w:t>
      </w:r>
    </w:p>
    <w:p w:rsidR="00E93A2C" w:rsidRPr="009F38A0" w:rsidRDefault="00E93A2C">
      <w:pPr>
        <w:pStyle w:val="Topptekst"/>
        <w:tabs>
          <w:tab w:val="clear" w:pos="4536"/>
          <w:tab w:val="clear" w:pos="9072"/>
        </w:tabs>
        <w:rPr>
          <w:sz w:val="28"/>
          <w:szCs w:val="28"/>
        </w:rPr>
      </w:pPr>
      <w:r w:rsidRPr="009F38A0">
        <w:rPr>
          <w:sz w:val="28"/>
          <w:szCs w:val="28"/>
        </w:rPr>
        <w:t>Til sammen</w:t>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007E4599">
        <w:rPr>
          <w:sz w:val="28"/>
          <w:szCs w:val="28"/>
        </w:rPr>
        <w:tab/>
      </w:r>
      <w:r w:rsidRPr="009F38A0">
        <w:rPr>
          <w:sz w:val="28"/>
          <w:szCs w:val="28"/>
        </w:rPr>
        <w:t>kr …………</w:t>
      </w:r>
    </w:p>
    <w:p w:rsidR="00E93A2C" w:rsidRPr="009F38A0" w:rsidRDefault="00E93A2C">
      <w:pPr>
        <w:pStyle w:val="Topptekst"/>
        <w:tabs>
          <w:tab w:val="clear" w:pos="4536"/>
          <w:tab w:val="clear" w:pos="9072"/>
        </w:tabs>
        <w:rPr>
          <w:sz w:val="28"/>
          <w:szCs w:val="28"/>
        </w:rPr>
      </w:pPr>
    </w:p>
    <w:p w:rsidR="00D07796" w:rsidRPr="009F38A0" w:rsidRDefault="00E93A2C">
      <w:pPr>
        <w:pStyle w:val="Topptekst"/>
        <w:tabs>
          <w:tab w:val="clear" w:pos="4536"/>
          <w:tab w:val="clear" w:pos="9072"/>
        </w:tabs>
        <w:rPr>
          <w:sz w:val="28"/>
          <w:szCs w:val="28"/>
        </w:rPr>
      </w:pPr>
      <w:r w:rsidRPr="009F38A0">
        <w:rPr>
          <w:sz w:val="28"/>
          <w:szCs w:val="28"/>
        </w:rPr>
        <w:t xml:space="preserve">De har etter det opplyste ikke betalt. Det er nå 4 uker siden De ble krevd for gjelden, og jeg vil herved oppfordre Dem til å betale kravet </w:t>
      </w:r>
      <w:r w:rsidRPr="009F38A0">
        <w:rPr>
          <w:sz w:val="28"/>
          <w:szCs w:val="28"/>
          <w:u w:val="single"/>
        </w:rPr>
        <w:t>innen 2 – to – uker</w:t>
      </w:r>
      <w:r w:rsidRPr="009F38A0">
        <w:rPr>
          <w:sz w:val="28"/>
          <w:szCs w:val="28"/>
        </w:rPr>
        <w:t xml:space="preserve">. </w:t>
      </w:r>
    </w:p>
    <w:p w:rsidR="00D07796" w:rsidRPr="009F38A0" w:rsidRDefault="00D07796">
      <w:pPr>
        <w:pStyle w:val="Topptekst"/>
        <w:tabs>
          <w:tab w:val="clear" w:pos="4536"/>
          <w:tab w:val="clear" w:pos="9072"/>
        </w:tabs>
        <w:rPr>
          <w:sz w:val="28"/>
          <w:szCs w:val="28"/>
        </w:rPr>
      </w:pPr>
    </w:p>
    <w:p w:rsidR="00E93A2C" w:rsidRPr="009F38A0" w:rsidRDefault="00D07796">
      <w:pPr>
        <w:pStyle w:val="Topptekst"/>
        <w:tabs>
          <w:tab w:val="clear" w:pos="4536"/>
          <w:tab w:val="clear" w:pos="9072"/>
        </w:tabs>
        <w:rPr>
          <w:sz w:val="28"/>
          <w:szCs w:val="28"/>
        </w:rPr>
      </w:pPr>
      <w:r w:rsidRPr="009F38A0">
        <w:rPr>
          <w:sz w:val="28"/>
          <w:szCs w:val="28"/>
        </w:rPr>
        <w:t>D</w:t>
      </w:r>
      <w:r w:rsidR="00E93A2C" w:rsidRPr="009F38A0">
        <w:rPr>
          <w:sz w:val="28"/>
          <w:szCs w:val="28"/>
        </w:rPr>
        <w:t>ersom betaling ikke skjer innen fristens utløp, vil konkursbegjæring bli sendt tingretten, jf. konkursloven § 63. Ved  behandling av konkursbegjæringen vil tingretten i alminnelighet legge til grunn at insolvens foreligger når fordringshaver har gått fram etter reglene i konkursloven § 63. Ved forkynnelsen av dette konkursvarselet er disse reglene fulgt.</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r w:rsidRPr="009F38A0">
        <w:rPr>
          <w:sz w:val="28"/>
          <w:szCs w:val="28"/>
        </w:rPr>
        <w:t>Med hilsen</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r w:rsidRPr="009F38A0">
        <w:rPr>
          <w:sz w:val="28"/>
          <w:szCs w:val="28"/>
        </w:rPr>
        <w:t>_______________</w:t>
      </w:r>
    </w:p>
    <w:p w:rsidR="00E93A2C" w:rsidRPr="009F38A0" w:rsidRDefault="00E93A2C">
      <w:pPr>
        <w:pStyle w:val="Topptekst"/>
        <w:tabs>
          <w:tab w:val="clear" w:pos="4536"/>
          <w:tab w:val="clear" w:pos="9072"/>
        </w:tabs>
        <w:rPr>
          <w:sz w:val="28"/>
          <w:szCs w:val="28"/>
        </w:rPr>
      </w:pPr>
      <w:r w:rsidRPr="009F38A0">
        <w:rPr>
          <w:sz w:val="28"/>
          <w:szCs w:val="28"/>
        </w:rPr>
        <w:t>(underskrift)</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r w:rsidRPr="009F38A0">
        <w:rPr>
          <w:sz w:val="28"/>
          <w:szCs w:val="28"/>
        </w:rPr>
        <w:br w:type="page"/>
      </w:r>
    </w:p>
    <w:p w:rsidR="00E93A2C" w:rsidRPr="009F38A0" w:rsidRDefault="00E93A2C">
      <w:pPr>
        <w:pStyle w:val="Topptekst"/>
        <w:tabs>
          <w:tab w:val="clear" w:pos="4536"/>
          <w:tab w:val="clear" w:pos="9072"/>
        </w:tabs>
        <w:rPr>
          <w:b/>
          <w:sz w:val="28"/>
          <w:szCs w:val="28"/>
        </w:rPr>
      </w:pPr>
      <w:r w:rsidRPr="009F38A0">
        <w:rPr>
          <w:sz w:val="28"/>
          <w:szCs w:val="28"/>
        </w:rPr>
        <w:lastRenderedPageBreak/>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b/>
          <w:sz w:val="28"/>
          <w:szCs w:val="28"/>
        </w:rPr>
        <w:t>VEDLEGG 3</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r w:rsidRPr="009F38A0">
        <w:rPr>
          <w:sz w:val="28"/>
          <w:szCs w:val="28"/>
        </w:rPr>
        <w:t>Hovedstevnevitnet</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t>Oslo, ……………</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b/>
          <w:sz w:val="28"/>
          <w:szCs w:val="28"/>
        </w:rPr>
      </w:pPr>
      <w:r w:rsidRPr="009F38A0">
        <w:rPr>
          <w:b/>
          <w:sz w:val="28"/>
          <w:szCs w:val="28"/>
        </w:rPr>
        <w:t>VEDR. LØNNSKRAV MOT (ARBEIDSGIVER)</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r w:rsidRPr="009F38A0">
        <w:rPr>
          <w:sz w:val="28"/>
          <w:szCs w:val="28"/>
        </w:rPr>
        <w:t>Vedlagt sendes konkursvarsel til (arbeidsgiver), i samsvar med konkursloven § 63. Jeg ber om at konkursvarselet forkynnes for skyldneren snarest mulig, idet det dreier seg om lønnskrav der søknad til Statens lønnsgarantiordning først kan sendes når konkurs er åpnet.</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r w:rsidRPr="009F38A0">
        <w:rPr>
          <w:sz w:val="28"/>
          <w:szCs w:val="28"/>
        </w:rPr>
        <w:t>Jeg ber om melding når forkynnelse har funnet sted.</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r w:rsidRPr="009F38A0">
        <w:rPr>
          <w:sz w:val="28"/>
          <w:szCs w:val="28"/>
        </w:rPr>
        <w:t>Med vennlig hilsen</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r w:rsidRPr="009F38A0">
        <w:rPr>
          <w:sz w:val="28"/>
          <w:szCs w:val="28"/>
        </w:rPr>
        <w:t>________________</w:t>
      </w:r>
    </w:p>
    <w:p w:rsidR="00E93A2C" w:rsidRPr="009F38A0" w:rsidRDefault="00E93A2C">
      <w:pPr>
        <w:pStyle w:val="Topptekst"/>
        <w:tabs>
          <w:tab w:val="clear" w:pos="4536"/>
          <w:tab w:val="clear" w:pos="9072"/>
        </w:tabs>
        <w:rPr>
          <w:sz w:val="28"/>
          <w:szCs w:val="28"/>
        </w:rPr>
      </w:pPr>
      <w:r w:rsidRPr="009F38A0">
        <w:rPr>
          <w:sz w:val="28"/>
          <w:szCs w:val="28"/>
        </w:rPr>
        <w:t>(underskrift)</w:t>
      </w:r>
    </w:p>
    <w:p w:rsidR="00E93A2C" w:rsidRPr="009F38A0" w:rsidRDefault="00E93A2C">
      <w:pPr>
        <w:pStyle w:val="Topptekst"/>
        <w:tabs>
          <w:tab w:val="clear" w:pos="4536"/>
          <w:tab w:val="clear" w:pos="9072"/>
        </w:tabs>
        <w:rPr>
          <w:sz w:val="28"/>
          <w:szCs w:val="28"/>
        </w:rPr>
      </w:pPr>
    </w:p>
    <w:p w:rsidR="00F521E8" w:rsidRPr="009F38A0" w:rsidRDefault="00F521E8">
      <w:pPr>
        <w:pStyle w:val="Topptekst"/>
        <w:tabs>
          <w:tab w:val="clear" w:pos="4536"/>
          <w:tab w:val="clear" w:pos="9072"/>
        </w:tabs>
        <w:rPr>
          <w:sz w:val="28"/>
          <w:szCs w:val="28"/>
        </w:rPr>
      </w:pPr>
    </w:p>
    <w:p w:rsidR="00F521E8" w:rsidRPr="009F38A0" w:rsidRDefault="00F521E8">
      <w:pPr>
        <w:pStyle w:val="Topptekst"/>
        <w:tabs>
          <w:tab w:val="clear" w:pos="4536"/>
          <w:tab w:val="clear" w:pos="9072"/>
        </w:tabs>
        <w:rPr>
          <w:sz w:val="28"/>
          <w:szCs w:val="28"/>
        </w:rPr>
      </w:pPr>
    </w:p>
    <w:p w:rsidR="00F521E8" w:rsidRPr="009F38A0" w:rsidRDefault="00F521E8">
      <w:pPr>
        <w:pStyle w:val="Topptekst"/>
        <w:tabs>
          <w:tab w:val="clear" w:pos="4536"/>
          <w:tab w:val="clear" w:pos="9072"/>
        </w:tabs>
        <w:rPr>
          <w:sz w:val="28"/>
          <w:szCs w:val="28"/>
        </w:rPr>
      </w:pPr>
    </w:p>
    <w:p w:rsidR="00F521E8" w:rsidRPr="009F38A0" w:rsidRDefault="00F521E8">
      <w:pPr>
        <w:pStyle w:val="Topptekst"/>
        <w:tabs>
          <w:tab w:val="clear" w:pos="4536"/>
          <w:tab w:val="clear" w:pos="9072"/>
        </w:tabs>
        <w:rPr>
          <w:sz w:val="28"/>
          <w:szCs w:val="28"/>
        </w:rPr>
      </w:pPr>
    </w:p>
    <w:p w:rsidR="00F521E8" w:rsidRPr="009F38A0" w:rsidRDefault="00F521E8">
      <w:pPr>
        <w:pStyle w:val="Topptekst"/>
        <w:tabs>
          <w:tab w:val="clear" w:pos="4536"/>
          <w:tab w:val="clear" w:pos="9072"/>
        </w:tabs>
        <w:rPr>
          <w:sz w:val="28"/>
          <w:szCs w:val="28"/>
        </w:rPr>
      </w:pPr>
    </w:p>
    <w:p w:rsidR="00F521E8" w:rsidRPr="009F38A0" w:rsidRDefault="00F521E8">
      <w:pPr>
        <w:pStyle w:val="Topptekst"/>
        <w:tabs>
          <w:tab w:val="clear" w:pos="4536"/>
          <w:tab w:val="clear" w:pos="9072"/>
        </w:tabs>
        <w:rPr>
          <w:sz w:val="28"/>
          <w:szCs w:val="28"/>
        </w:rPr>
      </w:pPr>
    </w:p>
    <w:p w:rsidR="00F521E8" w:rsidRPr="009F38A0" w:rsidRDefault="00F521E8">
      <w:pPr>
        <w:pStyle w:val="Topptekst"/>
        <w:tabs>
          <w:tab w:val="clear" w:pos="4536"/>
          <w:tab w:val="clear" w:pos="9072"/>
        </w:tabs>
        <w:rPr>
          <w:sz w:val="28"/>
          <w:szCs w:val="28"/>
        </w:rPr>
      </w:pPr>
    </w:p>
    <w:p w:rsidR="00F521E8" w:rsidRPr="009F38A0" w:rsidRDefault="00F521E8">
      <w:pPr>
        <w:pStyle w:val="Topptekst"/>
        <w:tabs>
          <w:tab w:val="clear" w:pos="4536"/>
          <w:tab w:val="clear" w:pos="9072"/>
        </w:tabs>
        <w:rPr>
          <w:sz w:val="28"/>
          <w:szCs w:val="28"/>
        </w:rPr>
      </w:pPr>
    </w:p>
    <w:p w:rsidR="00F521E8" w:rsidRPr="009F38A0" w:rsidRDefault="00F521E8">
      <w:pPr>
        <w:pStyle w:val="Topptekst"/>
        <w:tabs>
          <w:tab w:val="clear" w:pos="4536"/>
          <w:tab w:val="clear" w:pos="9072"/>
        </w:tabs>
        <w:rPr>
          <w:sz w:val="28"/>
          <w:szCs w:val="28"/>
        </w:rPr>
      </w:pPr>
    </w:p>
    <w:p w:rsidR="00F521E8" w:rsidRPr="009F38A0" w:rsidRDefault="00F521E8">
      <w:pPr>
        <w:pStyle w:val="Topptekst"/>
        <w:tabs>
          <w:tab w:val="clear" w:pos="4536"/>
          <w:tab w:val="clear" w:pos="9072"/>
        </w:tabs>
        <w:rPr>
          <w:sz w:val="28"/>
          <w:szCs w:val="28"/>
        </w:rPr>
      </w:pPr>
    </w:p>
    <w:p w:rsidR="00F521E8" w:rsidRPr="009F38A0" w:rsidRDefault="00F521E8">
      <w:pPr>
        <w:pStyle w:val="Topptekst"/>
        <w:tabs>
          <w:tab w:val="clear" w:pos="4536"/>
          <w:tab w:val="clear" w:pos="9072"/>
        </w:tabs>
        <w:rPr>
          <w:sz w:val="28"/>
          <w:szCs w:val="28"/>
        </w:rPr>
      </w:pPr>
    </w:p>
    <w:p w:rsidR="00F521E8" w:rsidRPr="009F38A0" w:rsidRDefault="00F521E8">
      <w:pPr>
        <w:pStyle w:val="Topptekst"/>
        <w:tabs>
          <w:tab w:val="clear" w:pos="4536"/>
          <w:tab w:val="clear" w:pos="9072"/>
        </w:tabs>
        <w:rPr>
          <w:sz w:val="28"/>
          <w:szCs w:val="28"/>
        </w:rPr>
      </w:pPr>
    </w:p>
    <w:p w:rsidR="00F521E8" w:rsidRPr="009F38A0" w:rsidRDefault="00F521E8">
      <w:pPr>
        <w:pStyle w:val="Topptekst"/>
        <w:tabs>
          <w:tab w:val="clear" w:pos="4536"/>
          <w:tab w:val="clear" w:pos="9072"/>
        </w:tabs>
        <w:rPr>
          <w:sz w:val="28"/>
          <w:szCs w:val="28"/>
        </w:rPr>
      </w:pPr>
    </w:p>
    <w:p w:rsidR="00F521E8" w:rsidRPr="009F38A0" w:rsidRDefault="00F521E8">
      <w:pPr>
        <w:pStyle w:val="Topptekst"/>
        <w:tabs>
          <w:tab w:val="clear" w:pos="4536"/>
          <w:tab w:val="clear" w:pos="9072"/>
        </w:tabs>
        <w:rPr>
          <w:sz w:val="28"/>
          <w:szCs w:val="28"/>
        </w:rPr>
      </w:pPr>
    </w:p>
    <w:p w:rsidR="00F521E8" w:rsidRPr="009F38A0" w:rsidRDefault="00F521E8">
      <w:pPr>
        <w:pStyle w:val="Topptekst"/>
        <w:tabs>
          <w:tab w:val="clear" w:pos="4536"/>
          <w:tab w:val="clear" w:pos="9072"/>
        </w:tabs>
        <w:rPr>
          <w:sz w:val="28"/>
          <w:szCs w:val="28"/>
        </w:rPr>
      </w:pPr>
    </w:p>
    <w:p w:rsidR="00E93A2C" w:rsidRPr="009F38A0" w:rsidRDefault="009F38A0">
      <w:pPr>
        <w:pStyle w:val="Topptekst"/>
        <w:tabs>
          <w:tab w:val="clear" w:pos="4536"/>
          <w:tab w:val="clear" w:pos="9072"/>
        </w:tabs>
        <w:rPr>
          <w:b/>
          <w:sz w:val="28"/>
          <w:szCs w:val="28"/>
        </w:rPr>
      </w:pPr>
      <w:r>
        <w:rPr>
          <w:sz w:val="28"/>
          <w:szCs w:val="28"/>
        </w:rPr>
        <w:br w:type="page"/>
      </w:r>
      <w:r w:rsidR="00E93A2C" w:rsidRPr="009F38A0">
        <w:rPr>
          <w:sz w:val="28"/>
          <w:szCs w:val="28"/>
        </w:rPr>
        <w:lastRenderedPageBreak/>
        <w:tab/>
      </w:r>
      <w:r w:rsidR="00E93A2C" w:rsidRPr="009F38A0">
        <w:rPr>
          <w:sz w:val="28"/>
          <w:szCs w:val="28"/>
        </w:rPr>
        <w:tab/>
      </w:r>
      <w:r w:rsidR="00E93A2C" w:rsidRPr="009F38A0">
        <w:rPr>
          <w:sz w:val="28"/>
          <w:szCs w:val="28"/>
        </w:rPr>
        <w:tab/>
      </w:r>
      <w:r w:rsidR="00E93A2C" w:rsidRPr="009F38A0">
        <w:rPr>
          <w:sz w:val="28"/>
          <w:szCs w:val="28"/>
        </w:rPr>
        <w:tab/>
      </w:r>
      <w:r w:rsidR="00E93A2C" w:rsidRPr="009F38A0">
        <w:rPr>
          <w:sz w:val="28"/>
          <w:szCs w:val="28"/>
        </w:rPr>
        <w:tab/>
      </w:r>
      <w:r w:rsidR="00E93A2C" w:rsidRPr="009F38A0">
        <w:rPr>
          <w:sz w:val="28"/>
          <w:szCs w:val="28"/>
        </w:rPr>
        <w:tab/>
      </w:r>
      <w:r w:rsidR="00E93A2C" w:rsidRPr="009F38A0">
        <w:rPr>
          <w:sz w:val="28"/>
          <w:szCs w:val="28"/>
        </w:rPr>
        <w:tab/>
      </w:r>
      <w:r w:rsidR="00E93A2C" w:rsidRPr="009F38A0">
        <w:rPr>
          <w:sz w:val="28"/>
          <w:szCs w:val="28"/>
        </w:rPr>
        <w:tab/>
      </w:r>
      <w:r w:rsidR="00E93A2C" w:rsidRPr="009F38A0">
        <w:rPr>
          <w:sz w:val="28"/>
          <w:szCs w:val="28"/>
        </w:rPr>
        <w:tab/>
      </w:r>
      <w:r w:rsidR="00E93A2C" w:rsidRPr="009F38A0">
        <w:rPr>
          <w:sz w:val="28"/>
          <w:szCs w:val="28"/>
        </w:rPr>
        <w:tab/>
      </w:r>
      <w:r w:rsidR="00E93A2C" w:rsidRPr="009F38A0">
        <w:rPr>
          <w:b/>
          <w:sz w:val="28"/>
          <w:szCs w:val="28"/>
        </w:rPr>
        <w:t>VEDLEGG 4</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jc w:val="center"/>
        <w:rPr>
          <w:b/>
          <w:sz w:val="28"/>
          <w:szCs w:val="28"/>
        </w:rPr>
      </w:pPr>
      <w:r w:rsidRPr="009F38A0">
        <w:rPr>
          <w:b/>
          <w:sz w:val="28"/>
          <w:szCs w:val="28"/>
        </w:rPr>
        <w:t>BEGJÆRING OM ÅPNING AV KONKURS</w:t>
      </w:r>
    </w:p>
    <w:p w:rsidR="009F38A0" w:rsidRDefault="009F38A0">
      <w:pPr>
        <w:pStyle w:val="Topptekst"/>
        <w:tabs>
          <w:tab w:val="clear" w:pos="4536"/>
          <w:tab w:val="clear" w:pos="9072"/>
        </w:tabs>
        <w:jc w:val="center"/>
        <w:rPr>
          <w:b/>
          <w:sz w:val="28"/>
          <w:szCs w:val="28"/>
        </w:rPr>
      </w:pPr>
    </w:p>
    <w:p w:rsidR="00E93A2C" w:rsidRDefault="00E93A2C">
      <w:pPr>
        <w:pStyle w:val="Topptekst"/>
        <w:tabs>
          <w:tab w:val="clear" w:pos="4536"/>
          <w:tab w:val="clear" w:pos="9072"/>
        </w:tabs>
        <w:jc w:val="center"/>
        <w:rPr>
          <w:b/>
          <w:sz w:val="28"/>
          <w:szCs w:val="28"/>
        </w:rPr>
      </w:pPr>
      <w:r w:rsidRPr="009F38A0">
        <w:rPr>
          <w:b/>
          <w:sz w:val="28"/>
          <w:szCs w:val="28"/>
        </w:rPr>
        <w:t>TIL</w:t>
      </w:r>
    </w:p>
    <w:p w:rsidR="009F38A0" w:rsidRPr="009F38A0" w:rsidRDefault="009F38A0">
      <w:pPr>
        <w:pStyle w:val="Topptekst"/>
        <w:tabs>
          <w:tab w:val="clear" w:pos="4536"/>
          <w:tab w:val="clear" w:pos="9072"/>
        </w:tabs>
        <w:jc w:val="center"/>
        <w:rPr>
          <w:b/>
          <w:sz w:val="28"/>
          <w:szCs w:val="28"/>
        </w:rPr>
      </w:pPr>
    </w:p>
    <w:p w:rsidR="00E93A2C" w:rsidRDefault="00E93A2C">
      <w:pPr>
        <w:pStyle w:val="Topptekst"/>
        <w:tabs>
          <w:tab w:val="clear" w:pos="4536"/>
          <w:tab w:val="clear" w:pos="9072"/>
        </w:tabs>
        <w:jc w:val="center"/>
        <w:rPr>
          <w:b/>
          <w:sz w:val="28"/>
          <w:szCs w:val="28"/>
        </w:rPr>
      </w:pPr>
      <w:r w:rsidRPr="009F38A0">
        <w:rPr>
          <w:b/>
          <w:sz w:val="28"/>
          <w:szCs w:val="28"/>
        </w:rPr>
        <w:t>………….. TINGRETT</w:t>
      </w:r>
    </w:p>
    <w:p w:rsidR="009F38A0" w:rsidRPr="009F38A0" w:rsidRDefault="009F38A0">
      <w:pPr>
        <w:pStyle w:val="Topptekst"/>
        <w:tabs>
          <w:tab w:val="clear" w:pos="4536"/>
          <w:tab w:val="clear" w:pos="9072"/>
        </w:tabs>
        <w:jc w:val="center"/>
        <w:rPr>
          <w:b/>
          <w:sz w:val="28"/>
          <w:szCs w:val="28"/>
        </w:rPr>
      </w:pPr>
    </w:p>
    <w:p w:rsidR="00E93A2C" w:rsidRPr="009F38A0" w:rsidRDefault="00E93A2C">
      <w:pPr>
        <w:pStyle w:val="Topptekst"/>
        <w:tabs>
          <w:tab w:val="clear" w:pos="4536"/>
          <w:tab w:val="clear" w:pos="9072"/>
        </w:tabs>
        <w:jc w:val="center"/>
        <w:rPr>
          <w:sz w:val="28"/>
          <w:szCs w:val="28"/>
        </w:rPr>
      </w:pPr>
    </w:p>
    <w:p w:rsidR="00E93A2C" w:rsidRPr="009F38A0" w:rsidRDefault="00E93A2C">
      <w:pPr>
        <w:pStyle w:val="Topptekst"/>
        <w:tabs>
          <w:tab w:val="clear" w:pos="4536"/>
          <w:tab w:val="clear" w:pos="9072"/>
        </w:tabs>
        <w:jc w:val="center"/>
        <w:rPr>
          <w:sz w:val="28"/>
          <w:szCs w:val="28"/>
        </w:rPr>
      </w:pPr>
      <w:r w:rsidRPr="009F38A0">
        <w:rPr>
          <w:sz w:val="28"/>
          <w:szCs w:val="28"/>
        </w:rPr>
        <w:t>* * *</w:t>
      </w:r>
    </w:p>
    <w:p w:rsidR="009F38A0" w:rsidRDefault="009F38A0">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r w:rsidRPr="009F38A0">
        <w:rPr>
          <w:sz w:val="28"/>
          <w:szCs w:val="28"/>
        </w:rPr>
        <w:t>Saksøker(e): (arbeidstakers navn og adresse)</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rPr>
          <w:sz w:val="28"/>
          <w:szCs w:val="28"/>
        </w:rPr>
      </w:pPr>
      <w:r w:rsidRPr="009F38A0">
        <w:rPr>
          <w:sz w:val="28"/>
          <w:szCs w:val="28"/>
        </w:rPr>
        <w:t>Saksøkt: (arbeidsgiver) Eks.:</w:t>
      </w:r>
      <w:r w:rsidRPr="009F38A0">
        <w:rPr>
          <w:sz w:val="28"/>
          <w:szCs w:val="28"/>
        </w:rPr>
        <w:tab/>
        <w:t>Lillevik Sport AS</w:t>
      </w:r>
    </w:p>
    <w:p w:rsidR="00E93A2C" w:rsidRPr="009F38A0" w:rsidRDefault="00E93A2C">
      <w:pPr>
        <w:pStyle w:val="Topptekst"/>
        <w:tabs>
          <w:tab w:val="clear" w:pos="4536"/>
          <w:tab w:val="clear" w:pos="9072"/>
        </w:tabs>
        <w:rPr>
          <w:sz w:val="28"/>
          <w:szCs w:val="28"/>
        </w:rPr>
      </w:pP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t>Foretaksnr. 123456789</w:t>
      </w:r>
    </w:p>
    <w:p w:rsidR="00E93A2C" w:rsidRPr="009F38A0" w:rsidRDefault="00E93A2C">
      <w:pPr>
        <w:pStyle w:val="Topptekst"/>
        <w:tabs>
          <w:tab w:val="clear" w:pos="4536"/>
          <w:tab w:val="clear" w:pos="9072"/>
        </w:tabs>
        <w:rPr>
          <w:sz w:val="28"/>
          <w:szCs w:val="28"/>
        </w:rPr>
      </w:pP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t>Forretningsadr.: Storgt. 1, 6317 Lillevik</w:t>
      </w:r>
    </w:p>
    <w:p w:rsidR="00E93A2C" w:rsidRPr="009F38A0" w:rsidRDefault="00E93A2C">
      <w:pPr>
        <w:pStyle w:val="Topptekst"/>
        <w:tabs>
          <w:tab w:val="clear" w:pos="4536"/>
          <w:tab w:val="clear" w:pos="9072"/>
        </w:tabs>
        <w:rPr>
          <w:sz w:val="28"/>
          <w:szCs w:val="28"/>
        </w:rPr>
      </w:pP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t>Styrets leder: Hans Berg, Mogt. 4, 4567 Oslo</w:t>
      </w:r>
    </w:p>
    <w:p w:rsidR="00E93A2C" w:rsidRPr="009F38A0" w:rsidRDefault="00E93A2C">
      <w:pPr>
        <w:pStyle w:val="Topptekst"/>
        <w:tabs>
          <w:tab w:val="clear" w:pos="4536"/>
          <w:tab w:val="clear" w:pos="9072"/>
        </w:tabs>
        <w:rPr>
          <w:sz w:val="28"/>
          <w:szCs w:val="28"/>
        </w:rPr>
      </w:pP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t>Bransje: Detaljhandel, sportsutstyr</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jc w:val="center"/>
        <w:rPr>
          <w:sz w:val="28"/>
          <w:szCs w:val="28"/>
        </w:rPr>
      </w:pPr>
      <w:r w:rsidRPr="009F38A0">
        <w:rPr>
          <w:sz w:val="28"/>
          <w:szCs w:val="28"/>
        </w:rPr>
        <w:t>* * *</w:t>
      </w:r>
    </w:p>
    <w:p w:rsidR="00E93A2C" w:rsidRPr="009F38A0" w:rsidRDefault="00E93A2C">
      <w:pPr>
        <w:pStyle w:val="Topptekst"/>
        <w:tabs>
          <w:tab w:val="clear" w:pos="4536"/>
          <w:tab w:val="clear" w:pos="9072"/>
        </w:tabs>
        <w:ind w:left="360"/>
        <w:rPr>
          <w:sz w:val="28"/>
          <w:szCs w:val="28"/>
        </w:rPr>
      </w:pPr>
      <w:r w:rsidRPr="009F38A0">
        <w:rPr>
          <w:sz w:val="28"/>
          <w:szCs w:val="28"/>
        </w:rPr>
        <w:t xml:space="preserve">  </w:t>
      </w:r>
    </w:p>
    <w:p w:rsidR="00E93A2C" w:rsidRPr="009F38A0" w:rsidRDefault="00E93A2C">
      <w:pPr>
        <w:pStyle w:val="Topptekst"/>
        <w:tabs>
          <w:tab w:val="clear" w:pos="4536"/>
          <w:tab w:val="clear" w:pos="9072"/>
        </w:tabs>
        <w:ind w:left="360"/>
        <w:rPr>
          <w:sz w:val="28"/>
          <w:szCs w:val="28"/>
        </w:rPr>
      </w:pPr>
    </w:p>
    <w:p w:rsidR="00E93A2C" w:rsidRPr="009F38A0" w:rsidRDefault="00E93A2C">
      <w:pPr>
        <w:pStyle w:val="Topptekst"/>
        <w:tabs>
          <w:tab w:val="clear" w:pos="4536"/>
          <w:tab w:val="clear" w:pos="9072"/>
        </w:tabs>
        <w:ind w:left="360"/>
        <w:rPr>
          <w:sz w:val="28"/>
          <w:szCs w:val="28"/>
        </w:rPr>
      </w:pPr>
      <w:r w:rsidRPr="009F38A0">
        <w:rPr>
          <w:sz w:val="28"/>
          <w:szCs w:val="28"/>
        </w:rPr>
        <w:t>Grunnlag for konkurs:</w:t>
      </w:r>
      <w:r w:rsidR="00D07796" w:rsidRPr="009F38A0">
        <w:rPr>
          <w:sz w:val="28"/>
          <w:szCs w:val="28"/>
        </w:rPr>
        <w:t xml:space="preserve"> (Beskrive tilsettingsforholdet, bakgrunnen for at det har oppstått et krav om lønn/feriepenger osv.</w:t>
      </w:r>
      <w:r w:rsidR="007E4599">
        <w:rPr>
          <w:sz w:val="28"/>
          <w:szCs w:val="28"/>
        </w:rPr>
        <w:t xml:space="preserve"> Om mulig også legge ved ansettelsesavtale og lønnsslipper.</w:t>
      </w:r>
      <w:r w:rsidR="00D07796" w:rsidRPr="009F38A0">
        <w:rPr>
          <w:sz w:val="28"/>
          <w:szCs w:val="28"/>
        </w:rPr>
        <w:t>)</w:t>
      </w:r>
    </w:p>
    <w:p w:rsidR="00E93A2C" w:rsidRPr="009F38A0" w:rsidRDefault="00E93A2C">
      <w:pPr>
        <w:pStyle w:val="Topptekst"/>
        <w:tabs>
          <w:tab w:val="clear" w:pos="4536"/>
          <w:tab w:val="clear" w:pos="9072"/>
        </w:tabs>
        <w:ind w:left="360"/>
        <w:rPr>
          <w:sz w:val="28"/>
          <w:szCs w:val="28"/>
        </w:rPr>
      </w:pPr>
    </w:p>
    <w:p w:rsidR="00E93A2C" w:rsidRPr="009F38A0" w:rsidRDefault="00E93A2C">
      <w:pPr>
        <w:pStyle w:val="Topptekst"/>
        <w:tabs>
          <w:tab w:val="clear" w:pos="4536"/>
          <w:tab w:val="clear" w:pos="9072"/>
        </w:tabs>
        <w:ind w:left="360"/>
        <w:rPr>
          <w:sz w:val="28"/>
          <w:szCs w:val="28"/>
        </w:rPr>
      </w:pPr>
      <w:r w:rsidRPr="009F38A0">
        <w:rPr>
          <w:sz w:val="28"/>
          <w:szCs w:val="28"/>
        </w:rPr>
        <w:t>Saksøkte skylder saksøkeren følgende beløp:</w:t>
      </w:r>
    </w:p>
    <w:p w:rsidR="00E93A2C" w:rsidRPr="009F38A0" w:rsidRDefault="00E93A2C">
      <w:pPr>
        <w:pStyle w:val="Topptekst"/>
        <w:tabs>
          <w:tab w:val="clear" w:pos="4536"/>
          <w:tab w:val="clear" w:pos="9072"/>
        </w:tabs>
        <w:ind w:left="360"/>
        <w:rPr>
          <w:sz w:val="28"/>
          <w:szCs w:val="28"/>
        </w:rPr>
      </w:pPr>
    </w:p>
    <w:p w:rsidR="00E93A2C" w:rsidRPr="009F38A0" w:rsidRDefault="00E93A2C">
      <w:pPr>
        <w:pStyle w:val="Topptekst"/>
        <w:tabs>
          <w:tab w:val="clear" w:pos="4536"/>
          <w:tab w:val="clear" w:pos="9072"/>
        </w:tabs>
        <w:ind w:left="360"/>
        <w:rPr>
          <w:sz w:val="28"/>
          <w:szCs w:val="28"/>
        </w:rPr>
      </w:pPr>
      <w:r w:rsidRPr="009F38A0">
        <w:rPr>
          <w:sz w:val="28"/>
          <w:szCs w:val="28"/>
        </w:rPr>
        <w:tab/>
        <w:t>Lønn i perioden  __-__-__</w:t>
      </w:r>
      <w:r w:rsidRPr="009F38A0">
        <w:rPr>
          <w:sz w:val="28"/>
          <w:szCs w:val="28"/>
        </w:rPr>
        <w:tab/>
        <w:t xml:space="preserve"> -__ -__-__ </w:t>
      </w:r>
      <w:r w:rsidRPr="009F38A0">
        <w:rPr>
          <w:sz w:val="28"/>
          <w:szCs w:val="28"/>
        </w:rPr>
        <w:tab/>
        <w:t>kr.</w:t>
      </w:r>
    </w:p>
    <w:p w:rsidR="00E93A2C" w:rsidRPr="009F38A0" w:rsidRDefault="00E93A2C">
      <w:pPr>
        <w:pStyle w:val="Topptekst"/>
        <w:tabs>
          <w:tab w:val="clear" w:pos="4536"/>
          <w:tab w:val="clear" w:pos="9072"/>
        </w:tabs>
        <w:ind w:left="360"/>
        <w:rPr>
          <w:sz w:val="28"/>
          <w:szCs w:val="28"/>
        </w:rPr>
      </w:pPr>
      <w:r w:rsidRPr="009F38A0">
        <w:rPr>
          <w:sz w:val="28"/>
          <w:szCs w:val="28"/>
        </w:rPr>
        <w:tab/>
        <w:t>Feriepenger</w:t>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t>kr.</w:t>
      </w:r>
    </w:p>
    <w:p w:rsidR="00E93A2C" w:rsidRPr="009F38A0" w:rsidRDefault="00E93A2C">
      <w:pPr>
        <w:pStyle w:val="Topptekst"/>
        <w:tabs>
          <w:tab w:val="clear" w:pos="4536"/>
          <w:tab w:val="clear" w:pos="9072"/>
        </w:tabs>
        <w:ind w:left="360"/>
        <w:rPr>
          <w:sz w:val="28"/>
          <w:szCs w:val="28"/>
        </w:rPr>
      </w:pPr>
      <w:r w:rsidRPr="009F38A0">
        <w:rPr>
          <w:sz w:val="28"/>
          <w:szCs w:val="28"/>
        </w:rPr>
        <w:tab/>
        <w:t>Renter</w:t>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t>kr.</w:t>
      </w:r>
    </w:p>
    <w:p w:rsidR="00E93A2C" w:rsidRPr="009F38A0" w:rsidRDefault="00E93A2C">
      <w:pPr>
        <w:pStyle w:val="Topptekst"/>
        <w:tabs>
          <w:tab w:val="clear" w:pos="4536"/>
          <w:tab w:val="clear" w:pos="9072"/>
        </w:tabs>
        <w:ind w:left="360"/>
        <w:rPr>
          <w:sz w:val="28"/>
          <w:szCs w:val="28"/>
        </w:rPr>
      </w:pPr>
      <w:r w:rsidRPr="009F38A0">
        <w:rPr>
          <w:sz w:val="28"/>
          <w:szCs w:val="28"/>
        </w:rPr>
        <w:tab/>
        <w:t>Andre omkostninger</w:t>
      </w:r>
      <w:r w:rsidRPr="009F38A0">
        <w:rPr>
          <w:sz w:val="28"/>
          <w:szCs w:val="28"/>
        </w:rPr>
        <w:tab/>
      </w:r>
      <w:r w:rsidRPr="009F38A0">
        <w:rPr>
          <w:sz w:val="28"/>
          <w:szCs w:val="28"/>
        </w:rPr>
        <w:tab/>
      </w:r>
      <w:r w:rsidRPr="009F38A0">
        <w:rPr>
          <w:sz w:val="28"/>
          <w:szCs w:val="28"/>
        </w:rPr>
        <w:tab/>
        <w:t>kr.</w:t>
      </w:r>
    </w:p>
    <w:p w:rsidR="00E93A2C" w:rsidRPr="009F38A0" w:rsidRDefault="00E93A2C">
      <w:pPr>
        <w:pStyle w:val="Topptekst"/>
        <w:tabs>
          <w:tab w:val="clear" w:pos="4536"/>
          <w:tab w:val="clear" w:pos="9072"/>
        </w:tabs>
        <w:ind w:left="360"/>
        <w:rPr>
          <w:sz w:val="28"/>
          <w:szCs w:val="28"/>
        </w:rPr>
      </w:pPr>
      <w:r w:rsidRPr="009F38A0">
        <w:rPr>
          <w:sz w:val="28"/>
          <w:szCs w:val="28"/>
        </w:rPr>
        <w:tab/>
        <w:t>Gebyr</w:t>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t>kr.________________</w:t>
      </w:r>
    </w:p>
    <w:p w:rsidR="00E93A2C" w:rsidRPr="009F38A0" w:rsidRDefault="00E93A2C">
      <w:pPr>
        <w:pStyle w:val="Topptekst"/>
        <w:tabs>
          <w:tab w:val="clear" w:pos="4536"/>
          <w:tab w:val="clear" w:pos="9072"/>
        </w:tabs>
        <w:ind w:left="360"/>
        <w:rPr>
          <w:sz w:val="28"/>
          <w:szCs w:val="28"/>
        </w:rPr>
      </w:pPr>
    </w:p>
    <w:p w:rsidR="00E93A2C" w:rsidRPr="009F38A0" w:rsidRDefault="00E93A2C">
      <w:pPr>
        <w:pStyle w:val="Topptekst"/>
        <w:tabs>
          <w:tab w:val="clear" w:pos="4536"/>
          <w:tab w:val="clear" w:pos="9072"/>
        </w:tabs>
        <w:ind w:left="360"/>
        <w:rPr>
          <w:sz w:val="28"/>
          <w:szCs w:val="28"/>
        </w:rPr>
      </w:pPr>
      <w:r w:rsidRPr="009F38A0">
        <w:rPr>
          <w:sz w:val="28"/>
          <w:szCs w:val="28"/>
        </w:rPr>
        <w:tab/>
        <w:t>Sum</w:t>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t>kr. ________________</w:t>
      </w:r>
    </w:p>
    <w:p w:rsidR="00E93A2C" w:rsidRPr="009F38A0" w:rsidRDefault="00E93A2C">
      <w:pPr>
        <w:pStyle w:val="Topptekst"/>
        <w:tabs>
          <w:tab w:val="clear" w:pos="4536"/>
          <w:tab w:val="clear" w:pos="9072"/>
        </w:tabs>
        <w:ind w:left="360"/>
        <w:rPr>
          <w:sz w:val="28"/>
          <w:szCs w:val="28"/>
        </w:rPr>
      </w:pPr>
    </w:p>
    <w:p w:rsidR="007E4599" w:rsidRDefault="007E4599">
      <w:pPr>
        <w:pStyle w:val="Topptekst"/>
        <w:tabs>
          <w:tab w:val="clear" w:pos="4536"/>
          <w:tab w:val="clear" w:pos="9072"/>
        </w:tabs>
        <w:ind w:left="360"/>
        <w:rPr>
          <w:sz w:val="28"/>
          <w:szCs w:val="28"/>
        </w:rPr>
      </w:pPr>
      <w:r>
        <w:rPr>
          <w:sz w:val="28"/>
          <w:szCs w:val="28"/>
        </w:rPr>
        <w:t>Saksøker har fulgt fremga</w:t>
      </w:r>
      <w:r w:rsidR="00DB7087">
        <w:rPr>
          <w:sz w:val="28"/>
          <w:szCs w:val="28"/>
        </w:rPr>
        <w:t>n</w:t>
      </w:r>
      <w:r>
        <w:rPr>
          <w:sz w:val="28"/>
          <w:szCs w:val="28"/>
        </w:rPr>
        <w:t xml:space="preserve">gsmåten </w:t>
      </w:r>
      <w:r w:rsidR="00DB7087">
        <w:rPr>
          <w:sz w:val="28"/>
          <w:szCs w:val="28"/>
        </w:rPr>
        <w:t>i konkursloven § 63. Sammenfatningsvis vises det til at:</w:t>
      </w:r>
    </w:p>
    <w:p w:rsidR="007E4599" w:rsidRDefault="007E4599">
      <w:pPr>
        <w:pStyle w:val="Topptekst"/>
        <w:tabs>
          <w:tab w:val="clear" w:pos="4536"/>
          <w:tab w:val="clear" w:pos="9072"/>
        </w:tabs>
        <w:ind w:left="360"/>
        <w:rPr>
          <w:sz w:val="28"/>
          <w:szCs w:val="28"/>
        </w:rPr>
      </w:pPr>
    </w:p>
    <w:p w:rsidR="00E93A2C" w:rsidRPr="009F38A0" w:rsidRDefault="00E93A2C">
      <w:pPr>
        <w:pStyle w:val="Topptekst"/>
        <w:tabs>
          <w:tab w:val="clear" w:pos="4536"/>
          <w:tab w:val="clear" w:pos="9072"/>
        </w:tabs>
        <w:ind w:left="360"/>
        <w:rPr>
          <w:sz w:val="28"/>
          <w:szCs w:val="28"/>
        </w:rPr>
      </w:pPr>
      <w:r w:rsidRPr="009F38A0">
        <w:rPr>
          <w:sz w:val="28"/>
          <w:szCs w:val="28"/>
        </w:rPr>
        <w:t xml:space="preserve">Saksøkte er krevd for gjelden som er klar og forfalt </w:t>
      </w:r>
    </w:p>
    <w:p w:rsidR="00E93A2C" w:rsidRPr="009F38A0" w:rsidRDefault="00E93A2C">
      <w:pPr>
        <w:pStyle w:val="Topptekst"/>
        <w:tabs>
          <w:tab w:val="clear" w:pos="4536"/>
          <w:tab w:val="clear" w:pos="9072"/>
        </w:tabs>
        <w:ind w:left="360"/>
        <w:rPr>
          <w:sz w:val="28"/>
          <w:szCs w:val="28"/>
        </w:rPr>
      </w:pPr>
      <w:r w:rsidRPr="009F38A0">
        <w:rPr>
          <w:sz w:val="28"/>
          <w:szCs w:val="28"/>
        </w:rPr>
        <w:t xml:space="preserve">(rekommandert påkrav) </w:t>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t>Vedlegg nr. 1</w:t>
      </w:r>
    </w:p>
    <w:p w:rsidR="00E93A2C" w:rsidRPr="009F38A0" w:rsidRDefault="00E93A2C">
      <w:pPr>
        <w:pStyle w:val="Topptekst"/>
        <w:tabs>
          <w:tab w:val="clear" w:pos="4536"/>
          <w:tab w:val="clear" w:pos="9072"/>
        </w:tabs>
        <w:ind w:left="360"/>
        <w:rPr>
          <w:sz w:val="28"/>
          <w:szCs w:val="28"/>
        </w:rPr>
      </w:pPr>
      <w:r w:rsidRPr="009F38A0">
        <w:rPr>
          <w:sz w:val="28"/>
          <w:szCs w:val="28"/>
        </w:rPr>
        <w:t xml:space="preserve">Konkursvarsel med betalingsfrist er forkynt for saksøkte </w:t>
      </w:r>
      <w:r w:rsidRPr="009F38A0">
        <w:rPr>
          <w:sz w:val="28"/>
          <w:szCs w:val="28"/>
        </w:rPr>
        <w:tab/>
        <w:t>Vedlegg nr. 2</w:t>
      </w:r>
    </w:p>
    <w:p w:rsidR="00E93A2C" w:rsidRPr="009F38A0" w:rsidRDefault="00E93A2C">
      <w:pPr>
        <w:pStyle w:val="Topptekst"/>
        <w:tabs>
          <w:tab w:val="clear" w:pos="4536"/>
          <w:tab w:val="clear" w:pos="9072"/>
        </w:tabs>
        <w:ind w:left="360"/>
        <w:rPr>
          <w:sz w:val="28"/>
          <w:szCs w:val="28"/>
        </w:rPr>
      </w:pPr>
      <w:r w:rsidRPr="009F38A0">
        <w:rPr>
          <w:sz w:val="28"/>
          <w:szCs w:val="28"/>
        </w:rPr>
        <w:t xml:space="preserve">Firmaattest for saksøkte </w:t>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t>Vedlegg nr. 3</w:t>
      </w:r>
    </w:p>
    <w:p w:rsidR="00E93A2C" w:rsidRPr="009F38A0" w:rsidRDefault="00E93A2C">
      <w:pPr>
        <w:pStyle w:val="Topptekst"/>
        <w:tabs>
          <w:tab w:val="clear" w:pos="4536"/>
          <w:tab w:val="clear" w:pos="9072"/>
        </w:tabs>
        <w:ind w:left="360"/>
        <w:rPr>
          <w:sz w:val="28"/>
          <w:szCs w:val="28"/>
        </w:rPr>
      </w:pPr>
      <w:r w:rsidRPr="009F38A0">
        <w:rPr>
          <w:sz w:val="28"/>
          <w:szCs w:val="28"/>
        </w:rPr>
        <w:t xml:space="preserve">Kopi av arbeidskontrakt/lønnsslipp/annen dokumentasjon </w:t>
      </w:r>
      <w:r w:rsidRPr="009F38A0">
        <w:rPr>
          <w:sz w:val="28"/>
          <w:szCs w:val="28"/>
        </w:rPr>
        <w:tab/>
        <w:t>Vedlegg nr. 4</w:t>
      </w:r>
    </w:p>
    <w:p w:rsidR="00E93A2C" w:rsidRPr="009F38A0" w:rsidRDefault="00E93A2C">
      <w:pPr>
        <w:pStyle w:val="Topptekst"/>
        <w:tabs>
          <w:tab w:val="clear" w:pos="4536"/>
          <w:tab w:val="clear" w:pos="9072"/>
        </w:tabs>
        <w:ind w:left="360"/>
        <w:rPr>
          <w:sz w:val="28"/>
          <w:szCs w:val="28"/>
        </w:rPr>
      </w:pPr>
    </w:p>
    <w:p w:rsidR="00E93A2C" w:rsidRPr="009F38A0" w:rsidRDefault="00E93A2C">
      <w:pPr>
        <w:pStyle w:val="Topptekst"/>
        <w:tabs>
          <w:tab w:val="clear" w:pos="4536"/>
          <w:tab w:val="clear" w:pos="9072"/>
        </w:tabs>
        <w:ind w:left="360"/>
        <w:rPr>
          <w:sz w:val="28"/>
          <w:szCs w:val="28"/>
        </w:rPr>
      </w:pPr>
      <w:r w:rsidRPr="009F38A0">
        <w:rPr>
          <w:sz w:val="28"/>
          <w:szCs w:val="28"/>
        </w:rPr>
        <w:t>Siden saksøker er arbeidstaker og det aktuelle kravet er et lønnskrav, er saksøker fritatt for innbetaling av sikkerhetsstillelse etter konkursloven § 67 fjerde ledd.</w:t>
      </w:r>
    </w:p>
    <w:p w:rsidR="00E93A2C" w:rsidRPr="009F38A0" w:rsidRDefault="00E93A2C">
      <w:pPr>
        <w:pStyle w:val="Topptekst"/>
        <w:tabs>
          <w:tab w:val="clear" w:pos="4536"/>
          <w:tab w:val="clear" w:pos="9072"/>
        </w:tabs>
        <w:ind w:left="360"/>
        <w:rPr>
          <w:sz w:val="28"/>
          <w:szCs w:val="28"/>
        </w:rPr>
      </w:pPr>
    </w:p>
    <w:p w:rsidR="009F38A0" w:rsidRDefault="009F38A0">
      <w:pPr>
        <w:pStyle w:val="Topptekst"/>
        <w:tabs>
          <w:tab w:val="clear" w:pos="4536"/>
          <w:tab w:val="clear" w:pos="9072"/>
        </w:tabs>
        <w:ind w:left="360"/>
        <w:rPr>
          <w:sz w:val="28"/>
          <w:szCs w:val="28"/>
        </w:rPr>
      </w:pPr>
    </w:p>
    <w:p w:rsidR="009F38A0" w:rsidRDefault="009F38A0">
      <w:pPr>
        <w:pStyle w:val="Topptekst"/>
        <w:tabs>
          <w:tab w:val="clear" w:pos="4536"/>
          <w:tab w:val="clear" w:pos="9072"/>
        </w:tabs>
        <w:ind w:left="360"/>
        <w:rPr>
          <w:sz w:val="28"/>
          <w:szCs w:val="28"/>
        </w:rPr>
      </w:pPr>
    </w:p>
    <w:p w:rsidR="00E93A2C" w:rsidRPr="009F38A0" w:rsidRDefault="00E93A2C">
      <w:pPr>
        <w:pStyle w:val="Topptekst"/>
        <w:tabs>
          <w:tab w:val="clear" w:pos="4536"/>
          <w:tab w:val="clear" w:pos="9072"/>
        </w:tabs>
        <w:ind w:left="360"/>
        <w:rPr>
          <w:sz w:val="28"/>
          <w:szCs w:val="28"/>
        </w:rPr>
      </w:pPr>
      <w:r w:rsidRPr="009F38A0">
        <w:rPr>
          <w:sz w:val="28"/>
          <w:szCs w:val="28"/>
        </w:rPr>
        <w:t>Påstand:</w:t>
      </w:r>
      <w:r w:rsidRPr="009F38A0">
        <w:rPr>
          <w:sz w:val="28"/>
          <w:szCs w:val="28"/>
        </w:rPr>
        <w:tab/>
        <w:t>(Arbeidsgiver) tas under tingrettens behandling som konkursbo.</w:t>
      </w:r>
    </w:p>
    <w:p w:rsidR="00E93A2C" w:rsidRPr="009F38A0" w:rsidRDefault="00E93A2C">
      <w:pPr>
        <w:pStyle w:val="Topptekst"/>
        <w:tabs>
          <w:tab w:val="clear" w:pos="4536"/>
          <w:tab w:val="clear" w:pos="9072"/>
        </w:tabs>
        <w:rPr>
          <w:sz w:val="28"/>
          <w:szCs w:val="28"/>
        </w:rPr>
      </w:pPr>
    </w:p>
    <w:p w:rsidR="009F38A0" w:rsidRDefault="009F38A0">
      <w:pPr>
        <w:pStyle w:val="Topptekst"/>
        <w:tabs>
          <w:tab w:val="clear" w:pos="4536"/>
          <w:tab w:val="clear" w:pos="9072"/>
        </w:tabs>
        <w:ind w:firstLine="360"/>
        <w:rPr>
          <w:sz w:val="28"/>
          <w:szCs w:val="28"/>
        </w:rPr>
      </w:pPr>
    </w:p>
    <w:p w:rsidR="00E93A2C" w:rsidRPr="009F38A0" w:rsidRDefault="00E93A2C">
      <w:pPr>
        <w:pStyle w:val="Topptekst"/>
        <w:tabs>
          <w:tab w:val="clear" w:pos="4536"/>
          <w:tab w:val="clear" w:pos="9072"/>
        </w:tabs>
        <w:ind w:firstLine="360"/>
        <w:rPr>
          <w:sz w:val="28"/>
          <w:szCs w:val="28"/>
        </w:rPr>
      </w:pPr>
      <w:r w:rsidRPr="009F38A0">
        <w:rPr>
          <w:sz w:val="28"/>
          <w:szCs w:val="28"/>
        </w:rPr>
        <w:t>Denne begjæring i 5 – fem – eksemplarer.</w:t>
      </w:r>
    </w:p>
    <w:p w:rsidR="00E93A2C" w:rsidRPr="009F38A0" w:rsidRDefault="00E93A2C">
      <w:pPr>
        <w:pStyle w:val="Topptekst"/>
        <w:tabs>
          <w:tab w:val="clear" w:pos="4536"/>
          <w:tab w:val="clear" w:pos="9072"/>
        </w:tabs>
        <w:rPr>
          <w:sz w:val="28"/>
          <w:szCs w:val="28"/>
        </w:rPr>
      </w:pPr>
    </w:p>
    <w:p w:rsidR="00E93A2C" w:rsidRPr="009F38A0" w:rsidRDefault="00E93A2C">
      <w:pPr>
        <w:pStyle w:val="Topptekst"/>
        <w:tabs>
          <w:tab w:val="clear" w:pos="4536"/>
          <w:tab w:val="clear" w:pos="9072"/>
        </w:tabs>
        <w:ind w:left="360"/>
        <w:rPr>
          <w:sz w:val="28"/>
          <w:szCs w:val="28"/>
        </w:rPr>
      </w:pPr>
      <w:r w:rsidRPr="009F38A0">
        <w:rPr>
          <w:sz w:val="28"/>
          <w:szCs w:val="28"/>
        </w:rPr>
        <w:t>(sted), ……………………</w:t>
      </w:r>
    </w:p>
    <w:p w:rsidR="009F38A0" w:rsidRDefault="009F38A0">
      <w:pPr>
        <w:pStyle w:val="Topptekst"/>
        <w:tabs>
          <w:tab w:val="clear" w:pos="4536"/>
          <w:tab w:val="clear" w:pos="9072"/>
        </w:tabs>
        <w:ind w:left="360"/>
        <w:rPr>
          <w:sz w:val="28"/>
          <w:szCs w:val="28"/>
        </w:rPr>
      </w:pPr>
    </w:p>
    <w:p w:rsidR="009F38A0" w:rsidRDefault="009F38A0">
      <w:pPr>
        <w:pStyle w:val="Topptekst"/>
        <w:tabs>
          <w:tab w:val="clear" w:pos="4536"/>
          <w:tab w:val="clear" w:pos="9072"/>
        </w:tabs>
        <w:ind w:left="360"/>
        <w:rPr>
          <w:sz w:val="28"/>
          <w:szCs w:val="28"/>
        </w:rPr>
      </w:pPr>
    </w:p>
    <w:p w:rsidR="00E93A2C" w:rsidRPr="009F38A0" w:rsidRDefault="00E93A2C">
      <w:pPr>
        <w:pStyle w:val="Topptekst"/>
        <w:tabs>
          <w:tab w:val="clear" w:pos="4536"/>
          <w:tab w:val="clear" w:pos="9072"/>
        </w:tabs>
        <w:ind w:left="360"/>
        <w:rPr>
          <w:sz w:val="28"/>
          <w:szCs w:val="28"/>
        </w:rPr>
      </w:pPr>
      <w:r w:rsidRPr="009F38A0">
        <w:rPr>
          <w:sz w:val="28"/>
          <w:szCs w:val="28"/>
        </w:rPr>
        <w:t>_____________________</w:t>
      </w:r>
    </w:p>
    <w:p w:rsidR="00F67459" w:rsidRPr="009F38A0" w:rsidRDefault="00E93A2C">
      <w:pPr>
        <w:pStyle w:val="Topptekst"/>
        <w:tabs>
          <w:tab w:val="clear" w:pos="4536"/>
          <w:tab w:val="clear" w:pos="9072"/>
        </w:tabs>
        <w:ind w:left="360"/>
        <w:rPr>
          <w:sz w:val="28"/>
          <w:szCs w:val="28"/>
        </w:rPr>
      </w:pPr>
      <w:r w:rsidRPr="009F38A0">
        <w:rPr>
          <w:sz w:val="28"/>
          <w:szCs w:val="28"/>
        </w:rPr>
        <w:t>(underskrift)</w:t>
      </w:r>
    </w:p>
    <w:p w:rsidR="00F67459" w:rsidRPr="009F38A0" w:rsidRDefault="00F67459" w:rsidP="00F67459">
      <w:pPr>
        <w:pStyle w:val="Topptekst"/>
        <w:tabs>
          <w:tab w:val="clear" w:pos="4536"/>
          <w:tab w:val="clear" w:pos="9072"/>
        </w:tabs>
        <w:rPr>
          <w:sz w:val="28"/>
          <w:szCs w:val="28"/>
        </w:rPr>
      </w:pPr>
      <w:r w:rsidRPr="009F38A0">
        <w:rPr>
          <w:sz w:val="28"/>
          <w:szCs w:val="28"/>
        </w:rPr>
        <w:br w:type="page"/>
      </w:r>
    </w:p>
    <w:p w:rsidR="00F67459" w:rsidRPr="009F38A0" w:rsidRDefault="00F67459" w:rsidP="00F67459">
      <w:pPr>
        <w:pStyle w:val="Topptekst"/>
        <w:tabs>
          <w:tab w:val="clear" w:pos="4536"/>
          <w:tab w:val="clear" w:pos="9072"/>
        </w:tabs>
        <w:rPr>
          <w:b/>
          <w:sz w:val="28"/>
          <w:szCs w:val="28"/>
        </w:rPr>
      </w:pPr>
      <w:r w:rsidRPr="009F38A0">
        <w:rPr>
          <w:sz w:val="28"/>
          <w:szCs w:val="28"/>
        </w:rPr>
        <w:lastRenderedPageBreak/>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b/>
          <w:sz w:val="28"/>
          <w:szCs w:val="28"/>
        </w:rPr>
        <w:t>VEDLEGG 5</w:t>
      </w:r>
    </w:p>
    <w:p w:rsidR="00F67459" w:rsidRPr="009F38A0" w:rsidRDefault="00F67459" w:rsidP="00F67459">
      <w:pPr>
        <w:pStyle w:val="Topptekst"/>
        <w:tabs>
          <w:tab w:val="clear" w:pos="4536"/>
          <w:tab w:val="clear" w:pos="9072"/>
        </w:tabs>
        <w:rPr>
          <w:sz w:val="28"/>
          <w:szCs w:val="28"/>
        </w:rPr>
      </w:pPr>
    </w:p>
    <w:p w:rsidR="00F67459" w:rsidRPr="009F38A0" w:rsidRDefault="00F67459" w:rsidP="00F67459">
      <w:pPr>
        <w:pStyle w:val="Topptekst"/>
        <w:tabs>
          <w:tab w:val="clear" w:pos="4536"/>
          <w:tab w:val="clear" w:pos="9072"/>
        </w:tabs>
        <w:rPr>
          <w:sz w:val="28"/>
          <w:szCs w:val="28"/>
        </w:rPr>
      </w:pPr>
    </w:p>
    <w:p w:rsidR="00F67459" w:rsidRPr="009F38A0" w:rsidRDefault="00F67459" w:rsidP="00F67459">
      <w:pPr>
        <w:pStyle w:val="Topptekst"/>
        <w:tabs>
          <w:tab w:val="clear" w:pos="4536"/>
          <w:tab w:val="clear" w:pos="9072"/>
        </w:tabs>
        <w:rPr>
          <w:sz w:val="28"/>
          <w:szCs w:val="28"/>
        </w:rPr>
      </w:pPr>
      <w:r w:rsidRPr="009F38A0">
        <w:rPr>
          <w:sz w:val="28"/>
          <w:szCs w:val="28"/>
        </w:rPr>
        <w:t>REKOMMANDERT</w:t>
      </w:r>
    </w:p>
    <w:p w:rsidR="00F67459" w:rsidRPr="009F38A0" w:rsidRDefault="00F67459" w:rsidP="00F67459">
      <w:pPr>
        <w:pStyle w:val="Topptekst"/>
        <w:tabs>
          <w:tab w:val="clear" w:pos="4536"/>
          <w:tab w:val="clear" w:pos="9072"/>
        </w:tabs>
        <w:rPr>
          <w:sz w:val="28"/>
          <w:szCs w:val="28"/>
        </w:rPr>
      </w:pPr>
    </w:p>
    <w:p w:rsidR="00F67459" w:rsidRPr="009F38A0" w:rsidRDefault="00F67459" w:rsidP="00F67459">
      <w:pPr>
        <w:pStyle w:val="Topptekst"/>
        <w:tabs>
          <w:tab w:val="clear" w:pos="4536"/>
          <w:tab w:val="clear" w:pos="9072"/>
        </w:tabs>
        <w:rPr>
          <w:sz w:val="28"/>
          <w:szCs w:val="28"/>
        </w:rPr>
      </w:pPr>
    </w:p>
    <w:p w:rsidR="00F67459" w:rsidRPr="009F38A0" w:rsidRDefault="00F67459" w:rsidP="00F67459">
      <w:pPr>
        <w:pStyle w:val="Topptekst"/>
        <w:tabs>
          <w:tab w:val="clear" w:pos="4536"/>
          <w:tab w:val="clear" w:pos="9072"/>
        </w:tabs>
        <w:rPr>
          <w:sz w:val="28"/>
          <w:szCs w:val="28"/>
        </w:rPr>
      </w:pP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t>Oslo, ………….</w:t>
      </w:r>
    </w:p>
    <w:p w:rsidR="00F67459" w:rsidRPr="009F38A0" w:rsidRDefault="00F67459" w:rsidP="00F67459">
      <w:pPr>
        <w:pStyle w:val="Topptekst"/>
        <w:tabs>
          <w:tab w:val="clear" w:pos="4536"/>
          <w:tab w:val="clear" w:pos="9072"/>
        </w:tabs>
        <w:rPr>
          <w:sz w:val="28"/>
          <w:szCs w:val="28"/>
        </w:rPr>
      </w:pPr>
    </w:p>
    <w:p w:rsidR="00F67459" w:rsidRPr="009F38A0" w:rsidRDefault="00F67459" w:rsidP="00F67459">
      <w:pPr>
        <w:pStyle w:val="Topptekst"/>
        <w:tabs>
          <w:tab w:val="clear" w:pos="4536"/>
          <w:tab w:val="clear" w:pos="9072"/>
        </w:tabs>
        <w:rPr>
          <w:sz w:val="28"/>
          <w:szCs w:val="28"/>
        </w:rPr>
      </w:pPr>
    </w:p>
    <w:p w:rsidR="00F67459" w:rsidRPr="009F38A0" w:rsidRDefault="00F67459" w:rsidP="00F67459">
      <w:pPr>
        <w:pStyle w:val="Topptekst"/>
        <w:tabs>
          <w:tab w:val="clear" w:pos="4536"/>
          <w:tab w:val="clear" w:pos="9072"/>
        </w:tabs>
        <w:rPr>
          <w:sz w:val="28"/>
          <w:szCs w:val="28"/>
        </w:rPr>
      </w:pPr>
    </w:p>
    <w:p w:rsidR="00F67459" w:rsidRPr="009F38A0" w:rsidRDefault="00F67459" w:rsidP="00F67459">
      <w:pPr>
        <w:pStyle w:val="Topptekst"/>
        <w:tabs>
          <w:tab w:val="clear" w:pos="4536"/>
          <w:tab w:val="clear" w:pos="9072"/>
        </w:tabs>
        <w:rPr>
          <w:sz w:val="28"/>
          <w:szCs w:val="28"/>
        </w:rPr>
      </w:pPr>
    </w:p>
    <w:p w:rsidR="00F67459" w:rsidRPr="009F38A0" w:rsidRDefault="00F67459" w:rsidP="00F67459">
      <w:pPr>
        <w:pStyle w:val="Topptekst"/>
        <w:tabs>
          <w:tab w:val="clear" w:pos="4536"/>
          <w:tab w:val="clear" w:pos="9072"/>
        </w:tabs>
        <w:rPr>
          <w:b/>
          <w:sz w:val="28"/>
          <w:szCs w:val="28"/>
        </w:rPr>
      </w:pPr>
      <w:r w:rsidRPr="009F38A0">
        <w:rPr>
          <w:b/>
          <w:sz w:val="28"/>
          <w:szCs w:val="28"/>
        </w:rPr>
        <w:t>TILGODEHAVENDE LØNN OG FERIEPENGER</w:t>
      </w:r>
    </w:p>
    <w:p w:rsidR="00F67459" w:rsidRPr="009F38A0" w:rsidRDefault="00F67459" w:rsidP="00F67459">
      <w:pPr>
        <w:pStyle w:val="Topptekst"/>
        <w:tabs>
          <w:tab w:val="clear" w:pos="4536"/>
          <w:tab w:val="clear" w:pos="9072"/>
        </w:tabs>
        <w:rPr>
          <w:sz w:val="28"/>
          <w:szCs w:val="28"/>
        </w:rPr>
      </w:pPr>
    </w:p>
    <w:p w:rsidR="00F67459" w:rsidRPr="009F38A0" w:rsidRDefault="00F67459" w:rsidP="00F67459">
      <w:pPr>
        <w:pStyle w:val="Topptekst"/>
        <w:tabs>
          <w:tab w:val="clear" w:pos="4536"/>
          <w:tab w:val="clear" w:pos="9072"/>
        </w:tabs>
        <w:rPr>
          <w:sz w:val="28"/>
          <w:szCs w:val="28"/>
        </w:rPr>
      </w:pPr>
      <w:r w:rsidRPr="009F38A0">
        <w:rPr>
          <w:sz w:val="28"/>
          <w:szCs w:val="28"/>
        </w:rPr>
        <w:t>Jeg krever herved å få utbetalt tilgodehavende lønn og feriepenger for perioden fra …………til ……….</w:t>
      </w:r>
    </w:p>
    <w:p w:rsidR="00F67459" w:rsidRPr="009F38A0" w:rsidRDefault="00F67459" w:rsidP="00F67459">
      <w:pPr>
        <w:pStyle w:val="Topptekst"/>
        <w:tabs>
          <w:tab w:val="clear" w:pos="4536"/>
          <w:tab w:val="clear" w:pos="9072"/>
        </w:tabs>
        <w:rPr>
          <w:sz w:val="28"/>
          <w:szCs w:val="28"/>
        </w:rPr>
      </w:pPr>
    </w:p>
    <w:p w:rsidR="00F67459" w:rsidRPr="009F38A0" w:rsidRDefault="00F67459" w:rsidP="00F67459">
      <w:pPr>
        <w:pStyle w:val="Topptekst"/>
        <w:tabs>
          <w:tab w:val="clear" w:pos="4536"/>
          <w:tab w:val="clear" w:pos="9072"/>
        </w:tabs>
        <w:rPr>
          <w:sz w:val="28"/>
          <w:szCs w:val="28"/>
        </w:rPr>
      </w:pPr>
      <w:r w:rsidRPr="009F38A0">
        <w:rPr>
          <w:sz w:val="28"/>
          <w:szCs w:val="28"/>
        </w:rPr>
        <w:t>Etter mine beregninger er kravet:</w:t>
      </w:r>
    </w:p>
    <w:p w:rsidR="00F67459" w:rsidRPr="009F38A0" w:rsidRDefault="00F67459" w:rsidP="00F67459">
      <w:pPr>
        <w:pStyle w:val="Topptekst"/>
        <w:tabs>
          <w:tab w:val="clear" w:pos="4536"/>
          <w:tab w:val="clear" w:pos="9072"/>
        </w:tabs>
        <w:rPr>
          <w:sz w:val="28"/>
          <w:szCs w:val="28"/>
        </w:rPr>
      </w:pPr>
      <w:r w:rsidRPr="009F38A0">
        <w:rPr>
          <w:sz w:val="28"/>
          <w:szCs w:val="28"/>
        </w:rPr>
        <w:t>Lønn</w:t>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t>kr …………</w:t>
      </w:r>
    </w:p>
    <w:p w:rsidR="00F67459" w:rsidRPr="009F38A0" w:rsidRDefault="00F67459" w:rsidP="00F67459">
      <w:pPr>
        <w:pStyle w:val="Topptekst"/>
        <w:tabs>
          <w:tab w:val="clear" w:pos="4536"/>
          <w:tab w:val="clear" w:pos="9072"/>
        </w:tabs>
        <w:rPr>
          <w:sz w:val="28"/>
          <w:szCs w:val="28"/>
        </w:rPr>
      </w:pPr>
      <w:r w:rsidRPr="009F38A0">
        <w:rPr>
          <w:sz w:val="28"/>
          <w:szCs w:val="28"/>
        </w:rPr>
        <w:t>Feriepenger</w:t>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t>kr …………</w:t>
      </w:r>
    </w:p>
    <w:p w:rsidR="00F67459" w:rsidRPr="009F38A0" w:rsidRDefault="00F67459" w:rsidP="00F67459">
      <w:pPr>
        <w:pStyle w:val="Topptekst"/>
        <w:tabs>
          <w:tab w:val="clear" w:pos="4536"/>
          <w:tab w:val="clear" w:pos="9072"/>
        </w:tabs>
        <w:rPr>
          <w:sz w:val="28"/>
          <w:szCs w:val="28"/>
        </w:rPr>
      </w:pPr>
    </w:p>
    <w:p w:rsidR="00F67459" w:rsidRPr="009F38A0" w:rsidRDefault="00F67459" w:rsidP="00F67459">
      <w:pPr>
        <w:pStyle w:val="Topptekst"/>
        <w:tabs>
          <w:tab w:val="clear" w:pos="4536"/>
          <w:tab w:val="clear" w:pos="9072"/>
        </w:tabs>
        <w:rPr>
          <w:sz w:val="28"/>
          <w:szCs w:val="28"/>
        </w:rPr>
      </w:pPr>
      <w:r w:rsidRPr="009F38A0">
        <w:rPr>
          <w:sz w:val="28"/>
          <w:szCs w:val="28"/>
        </w:rPr>
        <w:t>Til sammen</w:t>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t>kr ………….</w:t>
      </w:r>
    </w:p>
    <w:p w:rsidR="00F67459" w:rsidRPr="009F38A0" w:rsidRDefault="00F67459" w:rsidP="00F67459">
      <w:pPr>
        <w:pStyle w:val="Topptekst"/>
        <w:tabs>
          <w:tab w:val="clear" w:pos="4536"/>
          <w:tab w:val="clear" w:pos="9072"/>
        </w:tabs>
        <w:rPr>
          <w:sz w:val="28"/>
          <w:szCs w:val="28"/>
        </w:rPr>
      </w:pPr>
    </w:p>
    <w:p w:rsidR="00F67459" w:rsidRPr="009F38A0" w:rsidRDefault="00F67459" w:rsidP="00F67459">
      <w:pPr>
        <w:pStyle w:val="Topptekst"/>
        <w:tabs>
          <w:tab w:val="clear" w:pos="4536"/>
          <w:tab w:val="clear" w:pos="9072"/>
        </w:tabs>
        <w:rPr>
          <w:sz w:val="28"/>
          <w:szCs w:val="28"/>
        </w:rPr>
      </w:pPr>
      <w:r w:rsidRPr="009F38A0">
        <w:rPr>
          <w:sz w:val="28"/>
          <w:szCs w:val="28"/>
        </w:rPr>
        <w:t>Samlet skyldig beløp, med tillegg av forsinkelsesrente iht morarenteloven § 3 første ledd første punktum fra forfallsdato</w:t>
      </w:r>
      <w:r w:rsidR="00F744E0" w:rsidRPr="009F38A0">
        <w:rPr>
          <w:sz w:val="28"/>
          <w:szCs w:val="28"/>
        </w:rPr>
        <w:t xml:space="preserve"> for til betaling skjer</w:t>
      </w:r>
      <w:r w:rsidRPr="009F38A0">
        <w:rPr>
          <w:sz w:val="28"/>
          <w:szCs w:val="28"/>
        </w:rPr>
        <w:t xml:space="preserve">, bes utbetalt til min konto nr. ………………. </w:t>
      </w:r>
      <w:r w:rsidRPr="009F38A0">
        <w:rPr>
          <w:sz w:val="28"/>
          <w:szCs w:val="28"/>
          <w:u w:val="single"/>
        </w:rPr>
        <w:t>innen 2 – to – uker</w:t>
      </w:r>
      <w:r w:rsidRPr="009F38A0">
        <w:rPr>
          <w:sz w:val="28"/>
          <w:szCs w:val="28"/>
        </w:rPr>
        <w:t>.</w:t>
      </w:r>
    </w:p>
    <w:p w:rsidR="00F67459" w:rsidRPr="009F38A0" w:rsidRDefault="00F67459" w:rsidP="00F67459">
      <w:pPr>
        <w:pStyle w:val="Topptekst"/>
        <w:tabs>
          <w:tab w:val="clear" w:pos="4536"/>
          <w:tab w:val="clear" w:pos="9072"/>
        </w:tabs>
        <w:rPr>
          <w:sz w:val="28"/>
          <w:szCs w:val="28"/>
        </w:rPr>
      </w:pPr>
      <w:r w:rsidRPr="009F38A0">
        <w:rPr>
          <w:sz w:val="28"/>
          <w:szCs w:val="28"/>
        </w:rPr>
        <w:t>(Eventuelt via postanvisning til min boligadresse som er: …………………….. )</w:t>
      </w:r>
    </w:p>
    <w:p w:rsidR="00F67459" w:rsidRPr="009F38A0" w:rsidRDefault="00F67459" w:rsidP="00F67459">
      <w:pPr>
        <w:pStyle w:val="Topptekst"/>
        <w:tabs>
          <w:tab w:val="clear" w:pos="4536"/>
          <w:tab w:val="clear" w:pos="9072"/>
        </w:tabs>
        <w:rPr>
          <w:sz w:val="28"/>
          <w:szCs w:val="28"/>
        </w:rPr>
      </w:pPr>
    </w:p>
    <w:p w:rsidR="00F67459" w:rsidRPr="009F38A0" w:rsidRDefault="00F67459" w:rsidP="00F67459">
      <w:pPr>
        <w:pStyle w:val="Topptekst"/>
        <w:tabs>
          <w:tab w:val="clear" w:pos="4536"/>
          <w:tab w:val="clear" w:pos="9072"/>
        </w:tabs>
        <w:rPr>
          <w:sz w:val="28"/>
          <w:szCs w:val="28"/>
        </w:rPr>
      </w:pPr>
      <w:r w:rsidRPr="009F38A0">
        <w:rPr>
          <w:sz w:val="28"/>
          <w:szCs w:val="28"/>
        </w:rPr>
        <w:t xml:space="preserve">Dersom tilgodehavende lønn og feriepenger ikke er mottatt innen fastsatt frist, vil jeg vurdere å begjære tvangsinndrivelse av kravet, </w:t>
      </w:r>
      <w:r w:rsidR="00A506E1" w:rsidRPr="009F38A0">
        <w:rPr>
          <w:sz w:val="28"/>
          <w:szCs w:val="28"/>
        </w:rPr>
        <w:t>se</w:t>
      </w:r>
      <w:r w:rsidRPr="009F38A0">
        <w:rPr>
          <w:sz w:val="28"/>
          <w:szCs w:val="28"/>
        </w:rPr>
        <w:t xml:space="preserve"> tvangsfullbyrdelsesloven § 7-2 bokstav f</w:t>
      </w:r>
      <w:r w:rsidR="00A506E1" w:rsidRPr="009F38A0">
        <w:rPr>
          <w:sz w:val="28"/>
          <w:szCs w:val="28"/>
        </w:rPr>
        <w:t>)</w:t>
      </w:r>
      <w:r w:rsidR="00F744E0" w:rsidRPr="009F38A0">
        <w:rPr>
          <w:sz w:val="28"/>
          <w:szCs w:val="28"/>
        </w:rPr>
        <w:t xml:space="preserve"> og §§ 7-5 flg</w:t>
      </w:r>
      <w:r w:rsidR="00A506E1" w:rsidRPr="009F38A0">
        <w:rPr>
          <w:sz w:val="28"/>
          <w:szCs w:val="28"/>
        </w:rPr>
        <w:t xml:space="preserve">. </w:t>
      </w:r>
    </w:p>
    <w:p w:rsidR="00F67459" w:rsidRPr="009F38A0" w:rsidRDefault="00F67459" w:rsidP="00F67459">
      <w:pPr>
        <w:pStyle w:val="Topptekst"/>
        <w:tabs>
          <w:tab w:val="clear" w:pos="4536"/>
          <w:tab w:val="clear" w:pos="9072"/>
        </w:tabs>
        <w:rPr>
          <w:sz w:val="28"/>
          <w:szCs w:val="28"/>
        </w:rPr>
      </w:pPr>
      <w:r w:rsidRPr="009F38A0">
        <w:rPr>
          <w:sz w:val="28"/>
          <w:szCs w:val="28"/>
        </w:rPr>
        <w:t xml:space="preserve"> </w:t>
      </w:r>
    </w:p>
    <w:p w:rsidR="00F67459" w:rsidRPr="009F38A0" w:rsidRDefault="00F67459" w:rsidP="00F67459">
      <w:pPr>
        <w:pStyle w:val="Topptekst"/>
        <w:tabs>
          <w:tab w:val="clear" w:pos="4536"/>
          <w:tab w:val="clear" w:pos="9072"/>
        </w:tabs>
        <w:rPr>
          <w:sz w:val="28"/>
          <w:szCs w:val="28"/>
        </w:rPr>
      </w:pPr>
    </w:p>
    <w:p w:rsidR="00F67459" w:rsidRPr="009F38A0" w:rsidRDefault="00F67459" w:rsidP="00F67459">
      <w:pPr>
        <w:pStyle w:val="Topptekst"/>
        <w:tabs>
          <w:tab w:val="clear" w:pos="4536"/>
          <w:tab w:val="clear" w:pos="9072"/>
        </w:tabs>
        <w:rPr>
          <w:sz w:val="28"/>
          <w:szCs w:val="28"/>
        </w:rPr>
      </w:pPr>
      <w:r w:rsidRPr="009F38A0">
        <w:rPr>
          <w:sz w:val="28"/>
          <w:szCs w:val="28"/>
        </w:rPr>
        <w:t>Med hilsen</w:t>
      </w:r>
    </w:p>
    <w:p w:rsidR="00F67459" w:rsidRPr="009F38A0" w:rsidRDefault="00F67459" w:rsidP="00F67459">
      <w:pPr>
        <w:pStyle w:val="Topptekst"/>
        <w:tabs>
          <w:tab w:val="clear" w:pos="4536"/>
          <w:tab w:val="clear" w:pos="9072"/>
        </w:tabs>
        <w:rPr>
          <w:sz w:val="28"/>
          <w:szCs w:val="28"/>
        </w:rPr>
      </w:pPr>
    </w:p>
    <w:p w:rsidR="00F67459" w:rsidRPr="009F38A0" w:rsidRDefault="00F67459" w:rsidP="00F67459">
      <w:pPr>
        <w:pStyle w:val="Topptekst"/>
        <w:tabs>
          <w:tab w:val="clear" w:pos="4536"/>
          <w:tab w:val="clear" w:pos="9072"/>
        </w:tabs>
        <w:rPr>
          <w:sz w:val="28"/>
          <w:szCs w:val="28"/>
        </w:rPr>
      </w:pPr>
      <w:r w:rsidRPr="009F38A0">
        <w:rPr>
          <w:sz w:val="28"/>
          <w:szCs w:val="28"/>
        </w:rPr>
        <w:t>_____________</w:t>
      </w:r>
    </w:p>
    <w:p w:rsidR="00F67459" w:rsidRPr="009F38A0" w:rsidRDefault="00F67459" w:rsidP="00F67459">
      <w:pPr>
        <w:pStyle w:val="Topptekst"/>
        <w:tabs>
          <w:tab w:val="clear" w:pos="4536"/>
          <w:tab w:val="clear" w:pos="9072"/>
        </w:tabs>
        <w:rPr>
          <w:sz w:val="28"/>
          <w:szCs w:val="28"/>
        </w:rPr>
      </w:pPr>
      <w:r w:rsidRPr="009F38A0">
        <w:rPr>
          <w:sz w:val="28"/>
          <w:szCs w:val="28"/>
        </w:rPr>
        <w:t>(underskrift)</w:t>
      </w:r>
    </w:p>
    <w:p w:rsidR="00F67459" w:rsidRPr="009F38A0" w:rsidRDefault="00F67459" w:rsidP="00F67459">
      <w:pPr>
        <w:pStyle w:val="Topptekst"/>
        <w:tabs>
          <w:tab w:val="clear" w:pos="4536"/>
          <w:tab w:val="clear" w:pos="9072"/>
        </w:tabs>
        <w:rPr>
          <w:sz w:val="28"/>
          <w:szCs w:val="28"/>
        </w:rPr>
      </w:pPr>
    </w:p>
    <w:p w:rsidR="00E93A2C" w:rsidRPr="009F38A0" w:rsidRDefault="00A506E1">
      <w:pPr>
        <w:pStyle w:val="Topptekst"/>
        <w:tabs>
          <w:tab w:val="clear" w:pos="4536"/>
          <w:tab w:val="clear" w:pos="9072"/>
        </w:tabs>
        <w:ind w:left="360"/>
        <w:rPr>
          <w:sz w:val="28"/>
          <w:szCs w:val="28"/>
        </w:rPr>
      </w:pPr>
      <w:r w:rsidRPr="009F38A0">
        <w:rPr>
          <w:sz w:val="28"/>
          <w:szCs w:val="28"/>
        </w:rPr>
        <w:br w:type="page"/>
      </w:r>
      <w:r w:rsidRPr="009F38A0">
        <w:rPr>
          <w:sz w:val="28"/>
          <w:szCs w:val="28"/>
        </w:rPr>
        <w:lastRenderedPageBreak/>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r>
      <w:r w:rsidRPr="009F38A0">
        <w:rPr>
          <w:sz w:val="28"/>
          <w:szCs w:val="28"/>
        </w:rPr>
        <w:tab/>
        <w:t>VEDLEGG 6</w:t>
      </w:r>
    </w:p>
    <w:p w:rsidR="00A506E1" w:rsidRPr="009F38A0" w:rsidRDefault="00A506E1">
      <w:pPr>
        <w:pStyle w:val="Topptekst"/>
        <w:tabs>
          <w:tab w:val="clear" w:pos="4536"/>
          <w:tab w:val="clear" w:pos="9072"/>
        </w:tabs>
        <w:ind w:left="360"/>
        <w:rPr>
          <w:sz w:val="28"/>
          <w:szCs w:val="28"/>
        </w:rPr>
      </w:pPr>
    </w:p>
    <w:p w:rsidR="00A506E1" w:rsidRPr="009F38A0" w:rsidRDefault="00650752">
      <w:pPr>
        <w:pStyle w:val="Topptekst"/>
        <w:tabs>
          <w:tab w:val="clear" w:pos="4536"/>
          <w:tab w:val="clear" w:pos="9072"/>
        </w:tabs>
        <w:ind w:left="360"/>
        <w:rPr>
          <w:sz w:val="28"/>
          <w:szCs w:val="28"/>
        </w:rPr>
      </w:pPr>
      <w:r w:rsidRPr="009F38A0">
        <w:rPr>
          <w:sz w:val="28"/>
          <w:szCs w:val="28"/>
        </w:rPr>
        <w:t>(Finnes bare i papirversjon, pga. opphavsrett til skjemaet. Skjemaet kan fås kjøpt.)</w:t>
      </w:r>
    </w:p>
    <w:sectPr w:rsidR="00A506E1" w:rsidRPr="009F38A0" w:rsidSect="00E83CF0">
      <w:headerReference w:type="even" r:id="rId13"/>
      <w:headerReference w:type="default" r:id="rId14"/>
      <w:pgSz w:w="11906" w:h="16838"/>
      <w:pgMar w:top="709" w:right="1417" w:bottom="1560"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BFC" w:rsidRDefault="00405BFC">
      <w:r>
        <w:separator/>
      </w:r>
    </w:p>
  </w:endnote>
  <w:endnote w:type="continuationSeparator" w:id="0">
    <w:p w:rsidR="00405BFC" w:rsidRDefault="0040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BFC" w:rsidRDefault="00405BFC">
      <w:r>
        <w:separator/>
      </w:r>
    </w:p>
  </w:footnote>
  <w:footnote w:type="continuationSeparator" w:id="0">
    <w:p w:rsidR="00405BFC" w:rsidRDefault="00405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FC" w:rsidRDefault="00405BFC" w:rsidP="00696D6C">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9</w:t>
    </w:r>
    <w:r>
      <w:rPr>
        <w:rStyle w:val="Sidetall"/>
      </w:rPr>
      <w:fldChar w:fldCharType="end"/>
    </w:r>
  </w:p>
  <w:p w:rsidR="00405BFC" w:rsidRDefault="00405BFC">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FC" w:rsidRDefault="00405BFC" w:rsidP="00E93A2C">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602288">
      <w:rPr>
        <w:rStyle w:val="Sidetall"/>
        <w:noProof/>
      </w:rPr>
      <w:t>15</w:t>
    </w:r>
    <w:r>
      <w:rPr>
        <w:rStyle w:val="Sidetall"/>
      </w:rPr>
      <w:fldChar w:fldCharType="end"/>
    </w:r>
  </w:p>
  <w:p w:rsidR="00405BFC" w:rsidRDefault="00405BFC">
    <w:pPr>
      <w:pStyle w:val="Top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FE2"/>
    <w:multiLevelType w:val="hybridMultilevel"/>
    <w:tmpl w:val="29E47CE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1CEB0A2C"/>
    <w:multiLevelType w:val="singleLevel"/>
    <w:tmpl w:val="F80A2DA2"/>
    <w:lvl w:ilvl="0">
      <w:start w:val="1"/>
      <w:numFmt w:val="decimal"/>
      <w:lvlText w:val="%1."/>
      <w:lvlJc w:val="left"/>
      <w:pPr>
        <w:tabs>
          <w:tab w:val="num" w:pos="705"/>
        </w:tabs>
        <w:ind w:left="705" w:hanging="705"/>
      </w:pPr>
      <w:rPr>
        <w:rFonts w:hint="default"/>
      </w:rPr>
    </w:lvl>
  </w:abstractNum>
  <w:abstractNum w:abstractNumId="2">
    <w:nsid w:val="29666715"/>
    <w:multiLevelType w:val="singleLevel"/>
    <w:tmpl w:val="04140001"/>
    <w:lvl w:ilvl="0">
      <w:start w:val="12"/>
      <w:numFmt w:val="bullet"/>
      <w:lvlText w:val=""/>
      <w:lvlJc w:val="left"/>
      <w:pPr>
        <w:tabs>
          <w:tab w:val="num" w:pos="360"/>
        </w:tabs>
        <w:ind w:left="360" w:hanging="360"/>
      </w:pPr>
      <w:rPr>
        <w:rFonts w:ascii="Symbol" w:hAnsi="Symbol" w:hint="default"/>
      </w:rPr>
    </w:lvl>
  </w:abstractNum>
  <w:abstractNum w:abstractNumId="3">
    <w:nsid w:val="36412362"/>
    <w:multiLevelType w:val="hybridMultilevel"/>
    <w:tmpl w:val="33DE5DE2"/>
    <w:lvl w:ilvl="0" w:tplc="04140001">
      <w:start w:val="1"/>
      <w:numFmt w:val="bullet"/>
      <w:lvlText w:val=""/>
      <w:lvlJc w:val="left"/>
      <w:pPr>
        <w:tabs>
          <w:tab w:val="num" w:pos="1425"/>
        </w:tabs>
        <w:ind w:left="1425" w:hanging="360"/>
      </w:pPr>
      <w:rPr>
        <w:rFonts w:ascii="Symbol" w:hAnsi="Symbol" w:hint="default"/>
      </w:rPr>
    </w:lvl>
    <w:lvl w:ilvl="1" w:tplc="04140003" w:tentative="1">
      <w:start w:val="1"/>
      <w:numFmt w:val="bullet"/>
      <w:lvlText w:val="o"/>
      <w:lvlJc w:val="left"/>
      <w:pPr>
        <w:tabs>
          <w:tab w:val="num" w:pos="2145"/>
        </w:tabs>
        <w:ind w:left="2145" w:hanging="360"/>
      </w:pPr>
      <w:rPr>
        <w:rFonts w:ascii="Courier New" w:hAnsi="Courier New" w:cs="Courier New" w:hint="default"/>
      </w:rPr>
    </w:lvl>
    <w:lvl w:ilvl="2" w:tplc="04140005" w:tentative="1">
      <w:start w:val="1"/>
      <w:numFmt w:val="bullet"/>
      <w:lvlText w:val=""/>
      <w:lvlJc w:val="left"/>
      <w:pPr>
        <w:tabs>
          <w:tab w:val="num" w:pos="2865"/>
        </w:tabs>
        <w:ind w:left="2865" w:hanging="360"/>
      </w:pPr>
      <w:rPr>
        <w:rFonts w:ascii="Wingdings" w:hAnsi="Wingdings" w:hint="default"/>
      </w:rPr>
    </w:lvl>
    <w:lvl w:ilvl="3" w:tplc="04140001" w:tentative="1">
      <w:start w:val="1"/>
      <w:numFmt w:val="bullet"/>
      <w:lvlText w:val=""/>
      <w:lvlJc w:val="left"/>
      <w:pPr>
        <w:tabs>
          <w:tab w:val="num" w:pos="3585"/>
        </w:tabs>
        <w:ind w:left="3585" w:hanging="360"/>
      </w:pPr>
      <w:rPr>
        <w:rFonts w:ascii="Symbol" w:hAnsi="Symbol" w:hint="default"/>
      </w:rPr>
    </w:lvl>
    <w:lvl w:ilvl="4" w:tplc="04140003" w:tentative="1">
      <w:start w:val="1"/>
      <w:numFmt w:val="bullet"/>
      <w:lvlText w:val="o"/>
      <w:lvlJc w:val="left"/>
      <w:pPr>
        <w:tabs>
          <w:tab w:val="num" w:pos="4305"/>
        </w:tabs>
        <w:ind w:left="4305" w:hanging="360"/>
      </w:pPr>
      <w:rPr>
        <w:rFonts w:ascii="Courier New" w:hAnsi="Courier New" w:cs="Courier New" w:hint="default"/>
      </w:rPr>
    </w:lvl>
    <w:lvl w:ilvl="5" w:tplc="04140005" w:tentative="1">
      <w:start w:val="1"/>
      <w:numFmt w:val="bullet"/>
      <w:lvlText w:val=""/>
      <w:lvlJc w:val="left"/>
      <w:pPr>
        <w:tabs>
          <w:tab w:val="num" w:pos="5025"/>
        </w:tabs>
        <w:ind w:left="5025" w:hanging="360"/>
      </w:pPr>
      <w:rPr>
        <w:rFonts w:ascii="Wingdings" w:hAnsi="Wingdings" w:hint="default"/>
      </w:rPr>
    </w:lvl>
    <w:lvl w:ilvl="6" w:tplc="04140001" w:tentative="1">
      <w:start w:val="1"/>
      <w:numFmt w:val="bullet"/>
      <w:lvlText w:val=""/>
      <w:lvlJc w:val="left"/>
      <w:pPr>
        <w:tabs>
          <w:tab w:val="num" w:pos="5745"/>
        </w:tabs>
        <w:ind w:left="5745" w:hanging="360"/>
      </w:pPr>
      <w:rPr>
        <w:rFonts w:ascii="Symbol" w:hAnsi="Symbol" w:hint="default"/>
      </w:rPr>
    </w:lvl>
    <w:lvl w:ilvl="7" w:tplc="04140003" w:tentative="1">
      <w:start w:val="1"/>
      <w:numFmt w:val="bullet"/>
      <w:lvlText w:val="o"/>
      <w:lvlJc w:val="left"/>
      <w:pPr>
        <w:tabs>
          <w:tab w:val="num" w:pos="6465"/>
        </w:tabs>
        <w:ind w:left="6465" w:hanging="360"/>
      </w:pPr>
      <w:rPr>
        <w:rFonts w:ascii="Courier New" w:hAnsi="Courier New" w:cs="Courier New" w:hint="default"/>
      </w:rPr>
    </w:lvl>
    <w:lvl w:ilvl="8" w:tplc="04140005" w:tentative="1">
      <w:start w:val="1"/>
      <w:numFmt w:val="bullet"/>
      <w:lvlText w:val=""/>
      <w:lvlJc w:val="left"/>
      <w:pPr>
        <w:tabs>
          <w:tab w:val="num" w:pos="7185"/>
        </w:tabs>
        <w:ind w:left="7185" w:hanging="360"/>
      </w:pPr>
      <w:rPr>
        <w:rFonts w:ascii="Wingdings" w:hAnsi="Wingdings" w:hint="default"/>
      </w:rPr>
    </w:lvl>
  </w:abstractNum>
  <w:abstractNum w:abstractNumId="4">
    <w:nsid w:val="3CE02AC0"/>
    <w:multiLevelType w:val="multilevel"/>
    <w:tmpl w:val="3D927A84"/>
    <w:lvl w:ilvl="0">
      <w:start w:val="2"/>
      <w:numFmt w:val="decimal"/>
      <w:lvlText w:val="%1"/>
      <w:lvlJc w:val="left"/>
      <w:pPr>
        <w:tabs>
          <w:tab w:val="num" w:pos="525"/>
        </w:tabs>
        <w:ind w:left="525" w:hanging="525"/>
      </w:pPr>
      <w:rPr>
        <w:rFonts w:hint="default"/>
        <w:u w:val="none"/>
      </w:rPr>
    </w:lvl>
    <w:lvl w:ilvl="1">
      <w:start w:val="4"/>
      <w:numFmt w:val="decimal"/>
      <w:lvlText w:val="%1.%2"/>
      <w:lvlJc w:val="left"/>
      <w:pPr>
        <w:tabs>
          <w:tab w:val="num" w:pos="525"/>
        </w:tabs>
        <w:ind w:left="525" w:hanging="525"/>
      </w:pPr>
      <w:rPr>
        <w:rFonts w:hint="default"/>
        <w:u w:val="single"/>
      </w:rPr>
    </w:lvl>
    <w:lvl w:ilvl="2">
      <w:start w:val="2"/>
      <w:numFmt w:val="decimal"/>
      <w:lvlText w:val="%1.%2.%3"/>
      <w:lvlJc w:val="left"/>
      <w:pPr>
        <w:tabs>
          <w:tab w:val="num" w:pos="720"/>
        </w:tabs>
        <w:ind w:left="720" w:hanging="720"/>
      </w:pPr>
      <w:rPr>
        <w:rFonts w:hint="default"/>
        <w:i w:val="0"/>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5">
    <w:nsid w:val="440E0EAB"/>
    <w:multiLevelType w:val="multilevel"/>
    <w:tmpl w:val="C1B4A7BE"/>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BB65899"/>
    <w:multiLevelType w:val="multilevel"/>
    <w:tmpl w:val="DFA6605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85E6705"/>
    <w:multiLevelType w:val="multilevel"/>
    <w:tmpl w:val="D5EAFBE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AA37888"/>
    <w:multiLevelType w:val="multilevel"/>
    <w:tmpl w:val="83FE42EA"/>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68206B49"/>
    <w:multiLevelType w:val="singleLevel"/>
    <w:tmpl w:val="5874E5D0"/>
    <w:lvl w:ilvl="0">
      <w:start w:val="2"/>
      <w:numFmt w:val="bullet"/>
      <w:lvlText w:val="-"/>
      <w:lvlJc w:val="left"/>
      <w:pPr>
        <w:tabs>
          <w:tab w:val="num" w:pos="1410"/>
        </w:tabs>
        <w:ind w:left="1410" w:hanging="705"/>
      </w:pPr>
      <w:rPr>
        <w:rFonts w:hint="default"/>
      </w:rPr>
    </w:lvl>
  </w:abstractNum>
  <w:abstractNum w:abstractNumId="10">
    <w:nsid w:val="6D3D7C4B"/>
    <w:multiLevelType w:val="multilevel"/>
    <w:tmpl w:val="06F8B212"/>
    <w:lvl w:ilvl="0">
      <w:start w:val="2"/>
      <w:numFmt w:val="decimal"/>
      <w:lvlText w:val="%1"/>
      <w:lvlJc w:val="left"/>
      <w:pPr>
        <w:tabs>
          <w:tab w:val="num" w:pos="525"/>
        </w:tabs>
        <w:ind w:left="525" w:hanging="525"/>
      </w:pPr>
      <w:rPr>
        <w:rFonts w:hint="default"/>
        <w:u w:val="single"/>
      </w:rPr>
    </w:lvl>
    <w:lvl w:ilvl="1">
      <w:start w:val="4"/>
      <w:numFmt w:val="decimal"/>
      <w:lvlText w:val="%1.%2"/>
      <w:lvlJc w:val="left"/>
      <w:pPr>
        <w:tabs>
          <w:tab w:val="num" w:pos="525"/>
        </w:tabs>
        <w:ind w:left="525" w:hanging="525"/>
      </w:pPr>
      <w:rPr>
        <w:rFonts w:hint="default"/>
        <w:u w:val="single"/>
      </w:rPr>
    </w:lvl>
    <w:lvl w:ilvl="2">
      <w:start w:val="2"/>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1">
    <w:nsid w:val="71C96EFF"/>
    <w:multiLevelType w:val="multilevel"/>
    <w:tmpl w:val="1D5A8A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4291533"/>
    <w:multiLevelType w:val="multilevel"/>
    <w:tmpl w:val="AA0E4938"/>
    <w:lvl w:ilvl="0">
      <w:start w:val="2"/>
      <w:numFmt w:val="decimal"/>
      <w:lvlText w:val="%1"/>
      <w:lvlJc w:val="left"/>
      <w:pPr>
        <w:tabs>
          <w:tab w:val="num" w:pos="525"/>
        </w:tabs>
        <w:ind w:left="525" w:hanging="525"/>
      </w:pPr>
      <w:rPr>
        <w:rFonts w:hint="default"/>
        <w:u w:val="none"/>
      </w:rPr>
    </w:lvl>
    <w:lvl w:ilvl="1">
      <w:start w:val="4"/>
      <w:numFmt w:val="decimal"/>
      <w:lvlText w:val="%1.%2"/>
      <w:lvlJc w:val="left"/>
      <w:pPr>
        <w:tabs>
          <w:tab w:val="num" w:pos="525"/>
        </w:tabs>
        <w:ind w:left="525" w:hanging="525"/>
      </w:pPr>
      <w:rPr>
        <w:rFonts w:hint="default"/>
        <w:u w:val="none"/>
      </w:rPr>
    </w:lvl>
    <w:lvl w:ilvl="2">
      <w:start w:val="2"/>
      <w:numFmt w:val="decimal"/>
      <w:lvlText w:val="%1.%2.%3"/>
      <w:lvlJc w:val="left"/>
      <w:pPr>
        <w:tabs>
          <w:tab w:val="num" w:pos="720"/>
        </w:tabs>
        <w:ind w:left="720" w:hanging="720"/>
      </w:pPr>
      <w:rPr>
        <w:rFonts w:hint="default"/>
        <w:i w:val="0"/>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num w:numId="1">
    <w:abstractNumId w:val="8"/>
  </w:num>
  <w:num w:numId="2">
    <w:abstractNumId w:val="5"/>
  </w:num>
  <w:num w:numId="3">
    <w:abstractNumId w:val="9"/>
  </w:num>
  <w:num w:numId="4">
    <w:abstractNumId w:val="2"/>
  </w:num>
  <w:num w:numId="5">
    <w:abstractNumId w:val="1"/>
  </w:num>
  <w:num w:numId="6">
    <w:abstractNumId w:val="0"/>
  </w:num>
  <w:num w:numId="7">
    <w:abstractNumId w:val="12"/>
  </w:num>
  <w:num w:numId="8">
    <w:abstractNumId w:val="10"/>
  </w:num>
  <w:num w:numId="9">
    <w:abstractNumId w:val="4"/>
  </w:num>
  <w:num w:numId="10">
    <w:abstractNumId w:val="3"/>
  </w:num>
  <w:num w:numId="11">
    <w:abstractNumId w:val="6"/>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DE"/>
    <w:rsid w:val="000929BE"/>
    <w:rsid w:val="000E1106"/>
    <w:rsid w:val="00100AB3"/>
    <w:rsid w:val="00170672"/>
    <w:rsid w:val="001B5243"/>
    <w:rsid w:val="001D4DBF"/>
    <w:rsid w:val="001E59B6"/>
    <w:rsid w:val="00261783"/>
    <w:rsid w:val="00294EF7"/>
    <w:rsid w:val="002C5365"/>
    <w:rsid w:val="0037001F"/>
    <w:rsid w:val="00370F57"/>
    <w:rsid w:val="00386E21"/>
    <w:rsid w:val="003F7C2F"/>
    <w:rsid w:val="00405BFC"/>
    <w:rsid w:val="00491AB6"/>
    <w:rsid w:val="004C42C1"/>
    <w:rsid w:val="004D28C0"/>
    <w:rsid w:val="00543D4C"/>
    <w:rsid w:val="005D5898"/>
    <w:rsid w:val="00602288"/>
    <w:rsid w:val="00650752"/>
    <w:rsid w:val="00696D6C"/>
    <w:rsid w:val="006D4584"/>
    <w:rsid w:val="007136A8"/>
    <w:rsid w:val="007E4599"/>
    <w:rsid w:val="007F61B3"/>
    <w:rsid w:val="0082273B"/>
    <w:rsid w:val="00867832"/>
    <w:rsid w:val="0089421D"/>
    <w:rsid w:val="008A6C5C"/>
    <w:rsid w:val="008B044F"/>
    <w:rsid w:val="008D406F"/>
    <w:rsid w:val="00916133"/>
    <w:rsid w:val="009353C8"/>
    <w:rsid w:val="0095115E"/>
    <w:rsid w:val="009E4C32"/>
    <w:rsid w:val="009F0E7A"/>
    <w:rsid w:val="009F38A0"/>
    <w:rsid w:val="00A22AA7"/>
    <w:rsid w:val="00A506E1"/>
    <w:rsid w:val="00A519FB"/>
    <w:rsid w:val="00A80F8E"/>
    <w:rsid w:val="00A96196"/>
    <w:rsid w:val="00AE7254"/>
    <w:rsid w:val="00BA7A25"/>
    <w:rsid w:val="00BB522C"/>
    <w:rsid w:val="00BF2EA1"/>
    <w:rsid w:val="00CA0780"/>
    <w:rsid w:val="00CD7712"/>
    <w:rsid w:val="00D02E7A"/>
    <w:rsid w:val="00D07796"/>
    <w:rsid w:val="00D141D0"/>
    <w:rsid w:val="00D177AA"/>
    <w:rsid w:val="00D51A60"/>
    <w:rsid w:val="00D606E1"/>
    <w:rsid w:val="00D92004"/>
    <w:rsid w:val="00DA3568"/>
    <w:rsid w:val="00DB7087"/>
    <w:rsid w:val="00DE3BF1"/>
    <w:rsid w:val="00E102CF"/>
    <w:rsid w:val="00E555E3"/>
    <w:rsid w:val="00E83CF0"/>
    <w:rsid w:val="00E85006"/>
    <w:rsid w:val="00E93A2C"/>
    <w:rsid w:val="00ED50D8"/>
    <w:rsid w:val="00F3080B"/>
    <w:rsid w:val="00F370DE"/>
    <w:rsid w:val="00F4051A"/>
    <w:rsid w:val="00F521E8"/>
    <w:rsid w:val="00F67459"/>
    <w:rsid w:val="00F67FF0"/>
    <w:rsid w:val="00F744E0"/>
    <w:rsid w:val="00F811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CF0"/>
    <w:rPr>
      <w:sz w:val="24"/>
    </w:rPr>
  </w:style>
  <w:style w:type="paragraph" w:styleId="Overskrift1">
    <w:name w:val="heading 1"/>
    <w:basedOn w:val="Normal"/>
    <w:next w:val="Normal"/>
    <w:qFormat/>
    <w:rsid w:val="00E83CF0"/>
    <w:pPr>
      <w:keepNext/>
      <w:spacing w:before="240" w:after="60"/>
      <w:outlineLvl w:val="0"/>
    </w:pPr>
    <w:rPr>
      <w:rFonts w:ascii="Arial" w:hAnsi="Arial"/>
      <w:b/>
      <w:kern w:val="28"/>
      <w:sz w:val="28"/>
    </w:rPr>
  </w:style>
  <w:style w:type="paragraph" w:styleId="Overskrift2">
    <w:name w:val="heading 2"/>
    <w:basedOn w:val="Normal"/>
    <w:next w:val="Normal"/>
    <w:qFormat/>
    <w:rsid w:val="00E83CF0"/>
    <w:pPr>
      <w:keepNext/>
      <w:spacing w:before="240" w:after="60"/>
      <w:outlineLvl w:val="1"/>
    </w:pPr>
    <w:rPr>
      <w:rFonts w:ascii="Arial" w:hAnsi="Arial"/>
      <w:b/>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E83CF0"/>
    <w:pPr>
      <w:tabs>
        <w:tab w:val="center" w:pos="4536"/>
        <w:tab w:val="right" w:pos="9072"/>
      </w:tabs>
    </w:pPr>
  </w:style>
  <w:style w:type="paragraph" w:styleId="Bunntekst">
    <w:name w:val="footer"/>
    <w:basedOn w:val="Normal"/>
    <w:rsid w:val="00E83CF0"/>
    <w:pPr>
      <w:tabs>
        <w:tab w:val="center" w:pos="4536"/>
        <w:tab w:val="right" w:pos="9072"/>
      </w:tabs>
    </w:pPr>
  </w:style>
  <w:style w:type="character" w:styleId="Sidetall">
    <w:name w:val="page number"/>
    <w:basedOn w:val="Standardskriftforavsnitt"/>
    <w:rsid w:val="00E83CF0"/>
  </w:style>
  <w:style w:type="paragraph" w:styleId="Liste">
    <w:name w:val="List"/>
    <w:basedOn w:val="Normal"/>
    <w:rsid w:val="00E83CF0"/>
    <w:pPr>
      <w:ind w:left="283" w:hanging="283"/>
    </w:pPr>
  </w:style>
  <w:style w:type="paragraph" w:styleId="Liste2">
    <w:name w:val="List 2"/>
    <w:basedOn w:val="Normal"/>
    <w:rsid w:val="00E83CF0"/>
    <w:pPr>
      <w:ind w:left="566" w:hanging="283"/>
    </w:pPr>
  </w:style>
  <w:style w:type="paragraph" w:styleId="Liste3">
    <w:name w:val="List 3"/>
    <w:basedOn w:val="Normal"/>
    <w:rsid w:val="00E83CF0"/>
    <w:pPr>
      <w:ind w:left="849" w:hanging="283"/>
    </w:pPr>
  </w:style>
  <w:style w:type="paragraph" w:styleId="Liste-forts">
    <w:name w:val="List Continue"/>
    <w:basedOn w:val="Normal"/>
    <w:rsid w:val="00E83CF0"/>
    <w:pPr>
      <w:spacing w:after="120"/>
      <w:ind w:left="283"/>
    </w:pPr>
  </w:style>
  <w:style w:type="paragraph" w:styleId="Liste-forts2">
    <w:name w:val="List Continue 2"/>
    <w:basedOn w:val="Normal"/>
    <w:rsid w:val="00E83CF0"/>
    <w:pPr>
      <w:spacing w:after="120"/>
      <w:ind w:left="566"/>
    </w:pPr>
  </w:style>
  <w:style w:type="paragraph" w:styleId="Liste-forts3">
    <w:name w:val="List Continue 3"/>
    <w:basedOn w:val="Normal"/>
    <w:rsid w:val="00E83CF0"/>
    <w:pPr>
      <w:spacing w:after="120"/>
      <w:ind w:left="849"/>
    </w:pPr>
  </w:style>
  <w:style w:type="paragraph" w:styleId="Brdtekst">
    <w:name w:val="Body Text"/>
    <w:basedOn w:val="Normal"/>
    <w:rsid w:val="00E83CF0"/>
    <w:pPr>
      <w:spacing w:after="120"/>
    </w:pPr>
  </w:style>
  <w:style w:type="character" w:styleId="Hyperkobling">
    <w:name w:val="Hyperlink"/>
    <w:basedOn w:val="Standardskriftforavsnitt"/>
    <w:rsid w:val="00E83CF0"/>
    <w:rPr>
      <w:color w:val="0000FF"/>
      <w:u w:val="single"/>
    </w:rPr>
  </w:style>
  <w:style w:type="character" w:styleId="Fulgthyperkobling">
    <w:name w:val="FollowedHyperlink"/>
    <w:basedOn w:val="Standardskriftforavsnitt"/>
    <w:rsid w:val="00E83CF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CF0"/>
    <w:rPr>
      <w:sz w:val="24"/>
    </w:rPr>
  </w:style>
  <w:style w:type="paragraph" w:styleId="Overskrift1">
    <w:name w:val="heading 1"/>
    <w:basedOn w:val="Normal"/>
    <w:next w:val="Normal"/>
    <w:qFormat/>
    <w:rsid w:val="00E83CF0"/>
    <w:pPr>
      <w:keepNext/>
      <w:spacing w:before="240" w:after="60"/>
      <w:outlineLvl w:val="0"/>
    </w:pPr>
    <w:rPr>
      <w:rFonts w:ascii="Arial" w:hAnsi="Arial"/>
      <w:b/>
      <w:kern w:val="28"/>
      <w:sz w:val="28"/>
    </w:rPr>
  </w:style>
  <w:style w:type="paragraph" w:styleId="Overskrift2">
    <w:name w:val="heading 2"/>
    <w:basedOn w:val="Normal"/>
    <w:next w:val="Normal"/>
    <w:qFormat/>
    <w:rsid w:val="00E83CF0"/>
    <w:pPr>
      <w:keepNext/>
      <w:spacing w:before="240" w:after="60"/>
      <w:outlineLvl w:val="1"/>
    </w:pPr>
    <w:rPr>
      <w:rFonts w:ascii="Arial" w:hAnsi="Arial"/>
      <w:b/>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E83CF0"/>
    <w:pPr>
      <w:tabs>
        <w:tab w:val="center" w:pos="4536"/>
        <w:tab w:val="right" w:pos="9072"/>
      </w:tabs>
    </w:pPr>
  </w:style>
  <w:style w:type="paragraph" w:styleId="Bunntekst">
    <w:name w:val="footer"/>
    <w:basedOn w:val="Normal"/>
    <w:rsid w:val="00E83CF0"/>
    <w:pPr>
      <w:tabs>
        <w:tab w:val="center" w:pos="4536"/>
        <w:tab w:val="right" w:pos="9072"/>
      </w:tabs>
    </w:pPr>
  </w:style>
  <w:style w:type="character" w:styleId="Sidetall">
    <w:name w:val="page number"/>
    <w:basedOn w:val="Standardskriftforavsnitt"/>
    <w:rsid w:val="00E83CF0"/>
  </w:style>
  <w:style w:type="paragraph" w:styleId="Liste">
    <w:name w:val="List"/>
    <w:basedOn w:val="Normal"/>
    <w:rsid w:val="00E83CF0"/>
    <w:pPr>
      <w:ind w:left="283" w:hanging="283"/>
    </w:pPr>
  </w:style>
  <w:style w:type="paragraph" w:styleId="Liste2">
    <w:name w:val="List 2"/>
    <w:basedOn w:val="Normal"/>
    <w:rsid w:val="00E83CF0"/>
    <w:pPr>
      <w:ind w:left="566" w:hanging="283"/>
    </w:pPr>
  </w:style>
  <w:style w:type="paragraph" w:styleId="Liste3">
    <w:name w:val="List 3"/>
    <w:basedOn w:val="Normal"/>
    <w:rsid w:val="00E83CF0"/>
    <w:pPr>
      <w:ind w:left="849" w:hanging="283"/>
    </w:pPr>
  </w:style>
  <w:style w:type="paragraph" w:styleId="Liste-forts">
    <w:name w:val="List Continue"/>
    <w:basedOn w:val="Normal"/>
    <w:rsid w:val="00E83CF0"/>
    <w:pPr>
      <w:spacing w:after="120"/>
      <w:ind w:left="283"/>
    </w:pPr>
  </w:style>
  <w:style w:type="paragraph" w:styleId="Liste-forts2">
    <w:name w:val="List Continue 2"/>
    <w:basedOn w:val="Normal"/>
    <w:rsid w:val="00E83CF0"/>
    <w:pPr>
      <w:spacing w:after="120"/>
      <w:ind w:left="566"/>
    </w:pPr>
  </w:style>
  <w:style w:type="paragraph" w:styleId="Liste-forts3">
    <w:name w:val="List Continue 3"/>
    <w:basedOn w:val="Normal"/>
    <w:rsid w:val="00E83CF0"/>
    <w:pPr>
      <w:spacing w:after="120"/>
      <w:ind w:left="849"/>
    </w:pPr>
  </w:style>
  <w:style w:type="paragraph" w:styleId="Brdtekst">
    <w:name w:val="Body Text"/>
    <w:basedOn w:val="Normal"/>
    <w:rsid w:val="00E83CF0"/>
    <w:pPr>
      <w:spacing w:after="120"/>
    </w:pPr>
  </w:style>
  <w:style w:type="character" w:styleId="Hyperkobling">
    <w:name w:val="Hyperlink"/>
    <w:basedOn w:val="Standardskriftforavsnitt"/>
    <w:rsid w:val="00E83CF0"/>
    <w:rPr>
      <w:color w:val="0000FF"/>
      <w:u w:val="single"/>
    </w:rPr>
  </w:style>
  <w:style w:type="character" w:styleId="Fulgthyperkobling">
    <w:name w:val="FollowedHyperlink"/>
    <w:basedOn w:val="Standardskriftforavsnitt"/>
    <w:rsid w:val="00E83CF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rbeidstilsynet.n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rsinkelsesrente.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mstol.no/osby" TargetMode="External"/><Relationship Id="rId4" Type="http://schemas.openxmlformats.org/officeDocument/2006/relationships/settings" Target="settings.xml"/><Relationship Id="rId9" Type="http://schemas.openxmlformats.org/officeDocument/2006/relationships/hyperlink" Target="http://www.konkursr&#229;det.no/" TargetMode="Externa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2867</Words>
  <Characters>17725</Characters>
  <Application>Microsoft Office Word</Application>
  <DocSecurity>4</DocSecurity>
  <Lines>147</Lines>
  <Paragraphs>41</Paragraphs>
  <ScaleCrop>false</ScaleCrop>
  <HeadingPairs>
    <vt:vector size="2" baseType="variant">
      <vt:variant>
        <vt:lpstr>Tittel</vt:lpstr>
      </vt:variant>
      <vt:variant>
        <vt:i4>1</vt:i4>
      </vt:variant>
    </vt:vector>
  </HeadingPairs>
  <TitlesOfParts>
    <vt:vector size="1" baseType="lpstr">
      <vt:lpstr>17</vt:lpstr>
    </vt:vector>
  </TitlesOfParts>
  <Company>FD</Company>
  <LinksUpToDate>false</LinksUpToDate>
  <CharactersWithSpaces>20551</CharactersWithSpaces>
  <SharedDoc>false</SharedDoc>
  <HLinks>
    <vt:vector size="18" baseType="variant">
      <vt:variant>
        <vt:i4>7536742</vt:i4>
      </vt:variant>
      <vt:variant>
        <vt:i4>6</vt:i4>
      </vt:variant>
      <vt:variant>
        <vt:i4>0</vt:i4>
      </vt:variant>
      <vt:variant>
        <vt:i4>5</vt:i4>
      </vt:variant>
      <vt:variant>
        <vt:lpwstr>http://www.arbeidstilsynet.no/</vt:lpwstr>
      </vt:variant>
      <vt:variant>
        <vt:lpwstr/>
      </vt:variant>
      <vt:variant>
        <vt:i4>7405679</vt:i4>
      </vt:variant>
      <vt:variant>
        <vt:i4>3</vt:i4>
      </vt:variant>
      <vt:variant>
        <vt:i4>0</vt:i4>
      </vt:variant>
      <vt:variant>
        <vt:i4>5</vt:i4>
      </vt:variant>
      <vt:variant>
        <vt:lpwstr>http://www.domstol.no/osby</vt:lpwstr>
      </vt:variant>
      <vt:variant>
        <vt:lpwstr/>
      </vt:variant>
      <vt:variant>
        <vt:i4>15269930</vt:i4>
      </vt:variant>
      <vt:variant>
        <vt:i4>0</vt:i4>
      </vt:variant>
      <vt:variant>
        <vt:i4>0</vt:i4>
      </vt:variant>
      <vt:variant>
        <vt:i4>5</vt:i4>
      </vt:variant>
      <vt:variant>
        <vt:lpwstr>http://www.konkursrådet.no/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creator>Lene Sørli</dc:creator>
  <cp:lastModifiedBy>Ingvild Roaas Wilhelmsen</cp:lastModifiedBy>
  <cp:revision>2</cp:revision>
  <cp:lastPrinted>2006-03-30T12:45:00Z</cp:lastPrinted>
  <dcterms:created xsi:type="dcterms:W3CDTF">2014-05-22T07:32:00Z</dcterms:created>
  <dcterms:modified xsi:type="dcterms:W3CDTF">2014-05-22T07:32:00Z</dcterms:modified>
</cp:coreProperties>
</file>