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16DC4" w14:textId="77777777" w:rsidR="003D6C88" w:rsidRDefault="003D6C88" w:rsidP="003D6C88">
      <w:pPr>
        <w:pStyle w:val="Ingenmellomrom"/>
        <w:ind w:left="5664"/>
        <w:rPr>
          <w:rFonts w:ascii="Franklin Gothic Book" w:hAnsi="Franklin Gothic Book"/>
          <w:b/>
          <w:bCs/>
          <w:sz w:val="36"/>
          <w:szCs w:val="36"/>
        </w:rPr>
      </w:pPr>
      <w:r w:rsidRPr="003D6C88">
        <w:rPr>
          <w:rFonts w:ascii="Franklin Gothic Book" w:hAnsi="Franklin Gothic Book"/>
          <w:b/>
          <w:bCs/>
        </w:rPr>
        <w:t>Oslo, tirsdag 27. august 2024</w:t>
      </w:r>
    </w:p>
    <w:p w14:paraId="05314B39" w14:textId="77777777" w:rsidR="00862CDA" w:rsidRPr="00862CDA" w:rsidRDefault="00862CDA" w:rsidP="00862CDA">
      <w:pPr>
        <w:pStyle w:val="Ingenmellomrom"/>
        <w:rPr>
          <w:rFonts w:ascii="Franklin Gothic Book" w:hAnsi="Franklin Gothic Book"/>
          <w:sz w:val="24"/>
          <w:szCs w:val="24"/>
        </w:rPr>
      </w:pPr>
    </w:p>
    <w:p w14:paraId="065742A5" w14:textId="33CED6AA" w:rsidR="00862CDA" w:rsidRPr="00862CDA" w:rsidRDefault="005F62CA" w:rsidP="00862CDA">
      <w:pPr>
        <w:pStyle w:val="Ingenmellomrom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br/>
      </w:r>
      <w:r w:rsidRPr="009D7139">
        <w:rPr>
          <w:rFonts w:ascii="Franklin Gothic Book" w:hAnsi="Franklin Gothic Book"/>
          <w:sz w:val="36"/>
          <w:szCs w:val="36"/>
        </w:rPr>
        <w:t xml:space="preserve">Utbetaling av konfliktstønad til </w:t>
      </w:r>
      <w:r w:rsidR="009D7139" w:rsidRPr="009D7139">
        <w:rPr>
          <w:rFonts w:ascii="Franklin Gothic Book" w:hAnsi="Franklin Gothic Book"/>
          <w:sz w:val="36"/>
          <w:szCs w:val="36"/>
        </w:rPr>
        <w:t>kabinansatte</w:t>
      </w:r>
      <w:r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br/>
      </w:r>
      <w:r w:rsidR="00862CDA" w:rsidRPr="00862CDA">
        <w:rPr>
          <w:rFonts w:ascii="Franklin Gothic Book" w:hAnsi="Franklin Gothic Book"/>
          <w:sz w:val="24"/>
          <w:szCs w:val="24"/>
        </w:rPr>
        <w:br/>
        <w:t>Forbundsstyret vedtok i sitt møte tirsdag 27. august at alle medlemmer som er tatt ut i streik</w:t>
      </w:r>
      <w:r w:rsidR="009D7139">
        <w:rPr>
          <w:rFonts w:ascii="Franklin Gothic Book" w:hAnsi="Franklin Gothic Book"/>
          <w:sz w:val="24"/>
          <w:szCs w:val="24"/>
        </w:rPr>
        <w:t>en i SAS</w:t>
      </w:r>
      <w:r w:rsidR="00862CDA" w:rsidRPr="00862CDA">
        <w:rPr>
          <w:rFonts w:ascii="Franklin Gothic Book" w:hAnsi="Franklin Gothic Book"/>
          <w:sz w:val="24"/>
          <w:szCs w:val="24"/>
        </w:rPr>
        <w:t xml:space="preserve"> skal få full konfliktstønad.</w:t>
      </w:r>
    </w:p>
    <w:p w14:paraId="2C7BEA63" w14:textId="77777777" w:rsidR="00862CDA" w:rsidRPr="00862CDA" w:rsidRDefault="00862CDA" w:rsidP="00862CDA">
      <w:pPr>
        <w:pStyle w:val="Ingenmellomrom"/>
        <w:rPr>
          <w:rFonts w:ascii="Franklin Gothic Book" w:hAnsi="Franklin Gothic Book"/>
          <w:sz w:val="24"/>
          <w:szCs w:val="24"/>
        </w:rPr>
      </w:pPr>
    </w:p>
    <w:p w14:paraId="44BEA0C3" w14:textId="77777777" w:rsidR="00596ED1" w:rsidRDefault="00862CDA" w:rsidP="00862CDA">
      <w:pPr>
        <w:pStyle w:val="Ingenmellomrom"/>
        <w:rPr>
          <w:rFonts w:ascii="Franklin Gothic Book" w:hAnsi="Franklin Gothic Book"/>
          <w:sz w:val="24"/>
          <w:szCs w:val="24"/>
        </w:rPr>
      </w:pPr>
      <w:r w:rsidRPr="00862CDA">
        <w:rPr>
          <w:rFonts w:ascii="Franklin Gothic Book" w:hAnsi="Franklin Gothic Book"/>
          <w:sz w:val="24"/>
          <w:szCs w:val="24"/>
        </w:rPr>
        <w:t>Konfliktstønadssatsen er kr 6 000,- pr. uke</w:t>
      </w:r>
      <w:r w:rsidR="008479A8">
        <w:rPr>
          <w:rFonts w:ascii="Franklin Gothic Book" w:hAnsi="Franklin Gothic Book"/>
          <w:sz w:val="24"/>
          <w:szCs w:val="24"/>
        </w:rPr>
        <w:t xml:space="preserve">. </w:t>
      </w:r>
    </w:p>
    <w:p w14:paraId="4E1ACC8E" w14:textId="77777777" w:rsidR="00596ED1" w:rsidRDefault="00596ED1" w:rsidP="00862CDA">
      <w:pPr>
        <w:pStyle w:val="Ingenmellomrom"/>
        <w:rPr>
          <w:rFonts w:ascii="Franklin Gothic Book" w:hAnsi="Franklin Gothic Book"/>
          <w:sz w:val="24"/>
          <w:szCs w:val="24"/>
        </w:rPr>
      </w:pPr>
    </w:p>
    <w:p w14:paraId="3EDD1DA1" w14:textId="602A3407" w:rsidR="008479A8" w:rsidRPr="00596ED1" w:rsidRDefault="008479A8" w:rsidP="00862CDA">
      <w:pPr>
        <w:pStyle w:val="Ingenmellomrom"/>
        <w:rPr>
          <w:rFonts w:ascii="Franklin Gothic Book" w:hAnsi="Franklin Gothic Book"/>
          <w:sz w:val="24"/>
          <w:szCs w:val="24"/>
        </w:rPr>
      </w:pPr>
      <w:r w:rsidRPr="00596ED1">
        <w:rPr>
          <w:rFonts w:ascii="Franklin Gothic Book" w:hAnsi="Franklin Gothic Book"/>
          <w:sz w:val="24"/>
          <w:szCs w:val="24"/>
        </w:rPr>
        <w:t>Utbetaling vil være for fire dager – kr 4 800,-.</w:t>
      </w:r>
    </w:p>
    <w:p w14:paraId="0BF9A346" w14:textId="77777777" w:rsidR="00862CDA" w:rsidRPr="00862CDA" w:rsidRDefault="00862CDA" w:rsidP="00862CDA">
      <w:pPr>
        <w:pStyle w:val="Ingenmellomrom"/>
        <w:rPr>
          <w:rFonts w:ascii="Franklin Gothic Book" w:hAnsi="Franklin Gothic Book"/>
          <w:sz w:val="24"/>
          <w:szCs w:val="24"/>
        </w:rPr>
      </w:pPr>
    </w:p>
    <w:p w14:paraId="2381D9D3" w14:textId="600AC3BE" w:rsidR="008E5D51" w:rsidRPr="00862CDA" w:rsidRDefault="00A51DF5" w:rsidP="008E5D51">
      <w:pPr>
        <w:pStyle w:val="Ingenmellomrom"/>
        <w:rPr>
          <w:rFonts w:ascii="Franklin Gothic Book" w:hAnsi="Franklin Gothic Book"/>
          <w:sz w:val="24"/>
          <w:szCs w:val="24"/>
        </w:rPr>
      </w:pPr>
      <w:r w:rsidRPr="00A51DF5">
        <w:rPr>
          <w:rFonts w:ascii="Franklin Gothic Book" w:hAnsi="Franklin Gothic Book"/>
          <w:b/>
          <w:bCs/>
          <w:sz w:val="24"/>
          <w:szCs w:val="24"/>
        </w:rPr>
        <w:t>Foreldre som er aleneforsørger</w:t>
      </w:r>
      <w:r>
        <w:rPr>
          <w:rFonts w:ascii="Franklin Gothic Book" w:hAnsi="Franklin Gothic Book"/>
          <w:sz w:val="24"/>
          <w:szCs w:val="24"/>
        </w:rPr>
        <w:br/>
      </w:r>
      <w:r w:rsidR="006B5901">
        <w:rPr>
          <w:rFonts w:ascii="Franklin Gothic Book" w:hAnsi="Franklin Gothic Book"/>
          <w:sz w:val="24"/>
          <w:szCs w:val="24"/>
        </w:rPr>
        <w:t xml:space="preserve">Fellesforbundet utbetaler </w:t>
      </w:r>
      <w:r w:rsidR="00862CDA" w:rsidRPr="00862CDA">
        <w:rPr>
          <w:rFonts w:ascii="Franklin Gothic Book" w:hAnsi="Franklin Gothic Book"/>
          <w:sz w:val="24"/>
          <w:szCs w:val="24"/>
        </w:rPr>
        <w:t>ekstra stønad til aleneforeldre som har helt eller delt forsørgeransvar. Satsen er kr. 500,- per barn per uke.</w:t>
      </w:r>
      <w:r w:rsidR="006B5901">
        <w:rPr>
          <w:rFonts w:ascii="Franklin Gothic Book" w:hAnsi="Franklin Gothic Book"/>
          <w:sz w:val="24"/>
          <w:szCs w:val="24"/>
        </w:rPr>
        <w:t xml:space="preserve"> </w:t>
      </w:r>
      <w:r w:rsidR="00862CDA" w:rsidRPr="00862CDA">
        <w:rPr>
          <w:rFonts w:ascii="Franklin Gothic Book" w:hAnsi="Franklin Gothic Book"/>
          <w:sz w:val="24"/>
          <w:szCs w:val="24"/>
        </w:rPr>
        <w:t xml:space="preserve">Medlemmer som har helt forsørgeransvar får full stønad, mens de som har delt forsørgeransvar </w:t>
      </w:r>
      <w:r w:rsidR="006B5901">
        <w:rPr>
          <w:rFonts w:ascii="Franklin Gothic Book" w:hAnsi="Franklin Gothic Book"/>
          <w:sz w:val="24"/>
          <w:szCs w:val="24"/>
        </w:rPr>
        <w:t>får halv</w:t>
      </w:r>
      <w:r w:rsidR="00862CDA" w:rsidRPr="00862CDA">
        <w:rPr>
          <w:rFonts w:ascii="Franklin Gothic Book" w:hAnsi="Franklin Gothic Book"/>
          <w:sz w:val="24"/>
          <w:szCs w:val="24"/>
        </w:rPr>
        <w:t xml:space="preserve"> stønad.</w:t>
      </w:r>
      <w:r w:rsidR="008E5D51">
        <w:rPr>
          <w:rFonts w:ascii="Franklin Gothic Book" w:hAnsi="Franklin Gothic Book"/>
          <w:sz w:val="24"/>
          <w:szCs w:val="24"/>
        </w:rPr>
        <w:br/>
      </w:r>
      <w:r w:rsidR="008E5D51">
        <w:rPr>
          <w:rFonts w:ascii="Franklin Gothic Book" w:hAnsi="Franklin Gothic Book"/>
          <w:sz w:val="24"/>
          <w:szCs w:val="24"/>
        </w:rPr>
        <w:br/>
      </w:r>
      <w:r w:rsidR="008E5D51" w:rsidRPr="00862CDA">
        <w:rPr>
          <w:rFonts w:ascii="Franklin Gothic Book" w:hAnsi="Franklin Gothic Book"/>
          <w:sz w:val="24"/>
          <w:szCs w:val="24"/>
        </w:rPr>
        <w:t>Medlemmer som har rett på ekstra stønad som aleneforsørger, må fylle ut eget skjema.</w:t>
      </w:r>
    </w:p>
    <w:p w14:paraId="3B38F5DB" w14:textId="77777777" w:rsidR="008E5D51" w:rsidRDefault="008E5D51" w:rsidP="008E5D51">
      <w:pPr>
        <w:pStyle w:val="Ingenmellomrom"/>
        <w:rPr>
          <w:rFonts w:ascii="Franklin Gothic Book" w:hAnsi="Franklin Gothic Book"/>
          <w:color w:val="6B69BB" w:themeColor="text2" w:themeTint="80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br/>
      </w:r>
      <w:r w:rsidRPr="00862CDA">
        <w:rPr>
          <w:rFonts w:ascii="Franklin Gothic Book" w:hAnsi="Franklin Gothic Book"/>
          <w:color w:val="6B69BB" w:themeColor="text2" w:themeTint="80"/>
          <w:sz w:val="24"/>
          <w:szCs w:val="24"/>
          <w:u w:val="single"/>
        </w:rPr>
        <w:t>Link til skjema</w:t>
      </w:r>
      <w:r w:rsidRPr="00862CDA">
        <w:rPr>
          <w:rFonts w:ascii="Franklin Gothic Book" w:hAnsi="Franklin Gothic Book"/>
          <w:color w:val="6B69BB" w:themeColor="text2" w:themeTint="80"/>
          <w:sz w:val="24"/>
          <w:szCs w:val="24"/>
        </w:rPr>
        <w:t>.</w:t>
      </w:r>
    </w:p>
    <w:p w14:paraId="1A88AEE1" w14:textId="77777777" w:rsidR="008479A8" w:rsidRDefault="008479A8" w:rsidP="008E5D51">
      <w:pPr>
        <w:pStyle w:val="Ingenmellomrom"/>
        <w:rPr>
          <w:rFonts w:ascii="Franklin Gothic Book" w:hAnsi="Franklin Gothic Book"/>
          <w:color w:val="6B69BB" w:themeColor="text2" w:themeTint="80"/>
          <w:sz w:val="24"/>
          <w:szCs w:val="24"/>
        </w:rPr>
      </w:pPr>
    </w:p>
    <w:p w14:paraId="6F58441D" w14:textId="388F249F" w:rsidR="008479A8" w:rsidRPr="008479A8" w:rsidRDefault="008479A8" w:rsidP="008E5D51">
      <w:pPr>
        <w:pStyle w:val="Ingenmellomrom"/>
        <w:rPr>
          <w:rFonts w:ascii="Franklin Gothic Book" w:hAnsi="Franklin Gothic Book"/>
          <w:sz w:val="24"/>
          <w:szCs w:val="24"/>
        </w:rPr>
      </w:pPr>
      <w:r w:rsidRPr="008479A8">
        <w:rPr>
          <w:rFonts w:ascii="Franklin Gothic Book" w:hAnsi="Franklin Gothic Book"/>
          <w:sz w:val="24"/>
          <w:szCs w:val="24"/>
        </w:rPr>
        <w:t>Skjema sendes inn til økonomiavdelingen i Fellesforbundet, e-post adresse er oppgitt på skjema.</w:t>
      </w:r>
    </w:p>
    <w:p w14:paraId="371F296B" w14:textId="133C98EB" w:rsidR="00862CDA" w:rsidRPr="00862CDA" w:rsidRDefault="00862CDA" w:rsidP="00862CDA">
      <w:pPr>
        <w:pStyle w:val="Ingenmellomrom"/>
        <w:rPr>
          <w:rFonts w:ascii="Franklin Gothic Book" w:hAnsi="Franklin Gothic Book"/>
          <w:sz w:val="24"/>
          <w:szCs w:val="24"/>
        </w:rPr>
      </w:pPr>
    </w:p>
    <w:p w14:paraId="4184B222" w14:textId="77777777" w:rsidR="00862CDA" w:rsidRPr="00862CDA" w:rsidRDefault="00862CDA" w:rsidP="00862CDA">
      <w:pPr>
        <w:pStyle w:val="Ingenmellomrom"/>
        <w:rPr>
          <w:rFonts w:ascii="Franklin Gothic Book" w:hAnsi="Franklin Gothic Book"/>
          <w:sz w:val="24"/>
          <w:szCs w:val="24"/>
        </w:rPr>
      </w:pPr>
    </w:p>
    <w:p w14:paraId="1AB29F0A" w14:textId="056EDED9" w:rsidR="00862CDA" w:rsidRPr="00862CDA" w:rsidRDefault="006B5901" w:rsidP="00862CDA">
      <w:pPr>
        <w:pStyle w:val="Ingenmellomrom"/>
        <w:rPr>
          <w:rFonts w:ascii="Franklin Gothic Book" w:hAnsi="Franklin Gothic Book"/>
          <w:sz w:val="24"/>
          <w:szCs w:val="24"/>
        </w:rPr>
      </w:pPr>
      <w:r w:rsidRPr="006B5901">
        <w:rPr>
          <w:rFonts w:ascii="Franklin Gothic Book" w:hAnsi="Franklin Gothic Book"/>
          <w:b/>
          <w:bCs/>
          <w:sz w:val="24"/>
          <w:szCs w:val="24"/>
        </w:rPr>
        <w:t>Ikke krav på stønad</w:t>
      </w:r>
      <w:r>
        <w:rPr>
          <w:rFonts w:ascii="Franklin Gothic Book" w:hAnsi="Franklin Gothic Book"/>
          <w:sz w:val="24"/>
          <w:szCs w:val="24"/>
        </w:rPr>
        <w:br/>
      </w:r>
      <w:r w:rsidR="00862CDA" w:rsidRPr="00862CDA">
        <w:rPr>
          <w:rFonts w:ascii="Franklin Gothic Book" w:hAnsi="Franklin Gothic Book"/>
          <w:sz w:val="24"/>
          <w:szCs w:val="24"/>
        </w:rPr>
        <w:t>Medlemmer som avvikler ferie før og under konflikten har ikke krav på stønad.</w:t>
      </w:r>
    </w:p>
    <w:p w14:paraId="518C108F" w14:textId="77777777" w:rsidR="00862CDA" w:rsidRPr="00862CDA" w:rsidRDefault="00862CDA" w:rsidP="00862CDA">
      <w:pPr>
        <w:pStyle w:val="Ingenmellomrom"/>
        <w:rPr>
          <w:rFonts w:ascii="Franklin Gothic Book" w:hAnsi="Franklin Gothic Book"/>
          <w:sz w:val="24"/>
          <w:szCs w:val="24"/>
        </w:rPr>
      </w:pPr>
    </w:p>
    <w:p w14:paraId="05641432" w14:textId="77777777" w:rsidR="00862CDA" w:rsidRPr="00862CDA" w:rsidRDefault="00862CDA" w:rsidP="00862CDA">
      <w:pPr>
        <w:pStyle w:val="Ingenmellomrom"/>
        <w:rPr>
          <w:rFonts w:ascii="Franklin Gothic Book" w:hAnsi="Franklin Gothic Book"/>
          <w:sz w:val="24"/>
          <w:szCs w:val="24"/>
        </w:rPr>
      </w:pPr>
      <w:r w:rsidRPr="00862CDA">
        <w:rPr>
          <w:rFonts w:ascii="Franklin Gothic Book" w:hAnsi="Franklin Gothic Book"/>
          <w:sz w:val="24"/>
          <w:szCs w:val="24"/>
        </w:rPr>
        <w:t xml:space="preserve">Medlemmer som har vært sykemeldt, permittert eller var i permisjon da konflikten startet har ikke krav på stønad. </w:t>
      </w:r>
    </w:p>
    <w:p w14:paraId="6B677843" w14:textId="77777777" w:rsidR="00862CDA" w:rsidRPr="00862CDA" w:rsidRDefault="00862CDA" w:rsidP="00862CDA">
      <w:pPr>
        <w:pStyle w:val="Ingenmellomrom"/>
        <w:rPr>
          <w:rFonts w:ascii="Franklin Gothic Book" w:hAnsi="Franklin Gothic Book"/>
          <w:sz w:val="24"/>
          <w:szCs w:val="24"/>
        </w:rPr>
      </w:pPr>
    </w:p>
    <w:p w14:paraId="5CB87ED8" w14:textId="4A1F82B6" w:rsidR="00862CDA" w:rsidRPr="00862CDA" w:rsidRDefault="00862CDA" w:rsidP="00862CDA">
      <w:pPr>
        <w:pStyle w:val="Ingenmellomrom"/>
        <w:rPr>
          <w:rFonts w:ascii="Franklin Gothic Book" w:hAnsi="Franklin Gothic Book"/>
          <w:sz w:val="24"/>
          <w:szCs w:val="24"/>
        </w:rPr>
      </w:pPr>
      <w:r w:rsidRPr="00862CDA">
        <w:rPr>
          <w:rFonts w:ascii="Franklin Gothic Book" w:hAnsi="Franklin Gothic Book"/>
          <w:sz w:val="24"/>
          <w:szCs w:val="24"/>
        </w:rPr>
        <w:t xml:space="preserve">Tar medlemmene annet arbeid under konflikten, må de </w:t>
      </w:r>
      <w:r w:rsidR="008E5D51">
        <w:rPr>
          <w:rFonts w:ascii="Franklin Gothic Book" w:hAnsi="Franklin Gothic Book"/>
          <w:sz w:val="24"/>
          <w:szCs w:val="24"/>
        </w:rPr>
        <w:t xml:space="preserve">melde dette til </w:t>
      </w:r>
      <w:r w:rsidRPr="00862CDA">
        <w:rPr>
          <w:rFonts w:ascii="Franklin Gothic Book" w:hAnsi="Franklin Gothic Book"/>
          <w:sz w:val="24"/>
          <w:szCs w:val="24"/>
        </w:rPr>
        <w:t>avdelingen. Så lenge medlemmene har slikt arbeid, faller stønaden under arbeidsstansen bort.</w:t>
      </w:r>
    </w:p>
    <w:p w14:paraId="2CE71144" w14:textId="77777777" w:rsidR="00862CDA" w:rsidRPr="00862CDA" w:rsidRDefault="00862CDA" w:rsidP="00862CDA">
      <w:pPr>
        <w:pStyle w:val="Ingenmellomrom"/>
        <w:rPr>
          <w:rFonts w:ascii="Franklin Gothic Book" w:hAnsi="Franklin Gothic Book"/>
          <w:sz w:val="24"/>
          <w:szCs w:val="24"/>
        </w:rPr>
      </w:pPr>
    </w:p>
    <w:p w14:paraId="647A323D" w14:textId="0EE30FC0" w:rsidR="00862CDA" w:rsidRDefault="008479A8" w:rsidP="00862CDA">
      <w:pPr>
        <w:pStyle w:val="Ingenmellomrom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Spørsmål som gjelder konfliktstønad, kan rettes til avdeling 185 på e-post: </w:t>
      </w:r>
    </w:p>
    <w:p w14:paraId="4BB33D50" w14:textId="77777777" w:rsidR="008479A8" w:rsidRDefault="008479A8" w:rsidP="00862CDA">
      <w:pPr>
        <w:pStyle w:val="Ingenmellomrom"/>
        <w:rPr>
          <w:rFonts w:ascii="Franklin Gothic Book" w:hAnsi="Franklin Gothic Book"/>
          <w:sz w:val="24"/>
          <w:szCs w:val="24"/>
        </w:rPr>
      </w:pPr>
    </w:p>
    <w:p w14:paraId="6CF60D79" w14:textId="4DA96ADA" w:rsidR="008479A8" w:rsidRPr="008479A8" w:rsidRDefault="00596ED1" w:rsidP="00862CDA">
      <w:pPr>
        <w:pStyle w:val="Ingenmellomrom"/>
        <w:rPr>
          <w:rFonts w:ascii="Franklin Gothic Book" w:hAnsi="Franklin Gothic Book"/>
          <w:color w:val="98B4F5" w:themeColor="accent6"/>
          <w:sz w:val="24"/>
          <w:szCs w:val="24"/>
        </w:rPr>
      </w:pPr>
      <w:hyperlink r:id="rId8" w:history="1">
        <w:r w:rsidR="008479A8" w:rsidRPr="008479A8">
          <w:rPr>
            <w:rStyle w:val="Hyperkobling"/>
            <w:rFonts w:ascii="Franklin Gothic Book" w:hAnsi="Franklin Gothic Book"/>
            <w:color w:val="98B4F5" w:themeColor="accent6"/>
            <w:sz w:val="24"/>
            <w:szCs w:val="24"/>
          </w:rPr>
          <w:t>avd185@fellesforbundet.org</w:t>
        </w:r>
      </w:hyperlink>
    </w:p>
    <w:p w14:paraId="639099DA" w14:textId="77777777" w:rsidR="008479A8" w:rsidRPr="00862CDA" w:rsidRDefault="008479A8" w:rsidP="00862CDA">
      <w:pPr>
        <w:pStyle w:val="Ingenmellomrom"/>
        <w:rPr>
          <w:rFonts w:ascii="Franklin Gothic Book" w:hAnsi="Franklin Gothic Book"/>
          <w:sz w:val="24"/>
          <w:szCs w:val="24"/>
        </w:rPr>
      </w:pPr>
    </w:p>
    <w:p w14:paraId="3EE62E72" w14:textId="77777777" w:rsidR="00862CDA" w:rsidRPr="00862CDA" w:rsidRDefault="00862CDA" w:rsidP="00862CDA">
      <w:pPr>
        <w:pStyle w:val="Ingenmellomrom"/>
        <w:rPr>
          <w:rFonts w:ascii="Franklin Gothic Book" w:hAnsi="Franklin Gothic Book"/>
          <w:sz w:val="24"/>
          <w:szCs w:val="24"/>
        </w:rPr>
      </w:pPr>
    </w:p>
    <w:p w14:paraId="1F908E8D" w14:textId="77777777" w:rsidR="00862CDA" w:rsidRPr="00862CDA" w:rsidRDefault="00862CDA" w:rsidP="00862CDA">
      <w:pPr>
        <w:pStyle w:val="Ingenmellomrom"/>
        <w:rPr>
          <w:rFonts w:ascii="Franklin Gothic Book" w:hAnsi="Franklin Gothic Book"/>
          <w:sz w:val="24"/>
          <w:szCs w:val="24"/>
        </w:rPr>
      </w:pPr>
    </w:p>
    <w:p w14:paraId="15E05340" w14:textId="59E66B48" w:rsidR="00606E9E" w:rsidRDefault="00606E9E" w:rsidP="00606E9E"/>
    <w:p w14:paraId="7931D2DE" w14:textId="077383C4" w:rsidR="00606E9E" w:rsidRDefault="00606E9E" w:rsidP="00606E9E"/>
    <w:p w14:paraId="19C6A191" w14:textId="77777777" w:rsidR="00606E9E" w:rsidRPr="00606E9E" w:rsidRDefault="00606E9E" w:rsidP="00606E9E"/>
    <w:sectPr w:rsidR="00606E9E" w:rsidRPr="00606E9E" w:rsidSect="001C6373">
      <w:headerReference w:type="even" r:id="rId9"/>
      <w:headerReference w:type="default" r:id="rId10"/>
      <w:headerReference w:type="first" r:id="rId11"/>
      <w:pgSz w:w="11907" w:h="16840"/>
      <w:pgMar w:top="1985" w:right="1418" w:bottom="1418" w:left="1418" w:header="907" w:footer="57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FA2C2" w14:textId="77777777" w:rsidR="00830C57" w:rsidRDefault="00830C57" w:rsidP="00F0141F">
      <w:r>
        <w:separator/>
      </w:r>
    </w:p>
  </w:endnote>
  <w:endnote w:type="continuationSeparator" w:id="0">
    <w:p w14:paraId="54CB66B8" w14:textId="77777777" w:rsidR="00830C57" w:rsidRDefault="00830C57" w:rsidP="00F0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CS-brødtekst)">
    <w:altName w:val="Arial"/>
    <w:charset w:val="00"/>
    <w:family w:val="roman"/>
    <w:pitch w:val="default"/>
  </w:font>
  <w:font w:name="Times New Roman (CS-brødtekst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05A45" w14:textId="77777777" w:rsidR="00830C57" w:rsidRDefault="00830C57" w:rsidP="00F0141F">
      <w:r>
        <w:separator/>
      </w:r>
    </w:p>
  </w:footnote>
  <w:footnote w:type="continuationSeparator" w:id="0">
    <w:p w14:paraId="1650DD7B" w14:textId="77777777" w:rsidR="00830C57" w:rsidRDefault="00830C57" w:rsidP="00F01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l"/>
      </w:rPr>
      <w:id w:val="2129734880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004598C8" w14:textId="4F8F172C" w:rsidR="00726509" w:rsidRDefault="00726509" w:rsidP="00BE0E05">
        <w:pPr>
          <w:pStyle w:val="Topp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74F25E38" w14:textId="77777777" w:rsidR="00CE0DE4" w:rsidRDefault="00CE0DE4" w:rsidP="00726509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C5CD4" w14:textId="1A1A525B" w:rsidR="00726509" w:rsidRPr="00726509" w:rsidRDefault="00726509" w:rsidP="00726509">
    <w:pPr>
      <w:pStyle w:val="Bunntekst"/>
      <w:rPr>
        <w:rStyle w:val="Sidetall"/>
        <w:sz w:val="16"/>
      </w:rPr>
    </w:pPr>
  </w:p>
  <w:tbl>
    <w:tblPr>
      <w:tblW w:w="5000" w:type="pct"/>
      <w:tblCellMar>
        <w:left w:w="0" w:type="dxa"/>
        <w:right w:w="113" w:type="dxa"/>
      </w:tblCellMar>
      <w:tblLook w:val="0000" w:firstRow="0" w:lastRow="0" w:firstColumn="0" w:lastColumn="0" w:noHBand="0" w:noVBand="0"/>
    </w:tblPr>
    <w:tblGrid>
      <w:gridCol w:w="4535"/>
      <w:gridCol w:w="4536"/>
    </w:tblGrid>
    <w:tr w:rsidR="00726509" w:rsidRPr="00726509" w14:paraId="0D1ECD19" w14:textId="77777777" w:rsidTr="00726509">
      <w:tc>
        <w:tcPr>
          <w:tcW w:w="2500" w:type="pct"/>
        </w:tcPr>
        <w:p w14:paraId="14164300" w14:textId="77777777" w:rsidR="00726509" w:rsidRPr="00726509" w:rsidRDefault="00726509" w:rsidP="00726509">
          <w:pPr>
            <w:pStyle w:val="Bunntekst"/>
          </w:pPr>
          <w:r w:rsidRPr="00726509">
            <w:rPr>
              <w:noProof/>
            </w:rPr>
            <w:drawing>
              <wp:inline distT="0" distB="0" distL="0" distR="0" wp14:anchorId="68EF07C5" wp14:editId="11DF3391">
                <wp:extent cx="2092545" cy="417079"/>
                <wp:effectExtent l="0" t="0" r="3175" b="2540"/>
                <wp:docPr id="3" name="Grafik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Grafikk 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934" cy="4215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65F17F74" w14:textId="08A0884F" w:rsidR="00726509" w:rsidRPr="00726509" w:rsidRDefault="00596ED1" w:rsidP="00726509">
          <w:pPr>
            <w:pStyle w:val="Bunntekst"/>
            <w:jc w:val="right"/>
            <w:rPr>
              <w:rStyle w:val="Sterk"/>
            </w:rPr>
          </w:pPr>
          <w:sdt>
            <w:sdtPr>
              <w:rPr>
                <w:rStyle w:val="Sidetall"/>
              </w:rPr>
              <w:id w:val="335342439"/>
              <w:docPartObj>
                <w:docPartGallery w:val="Page Numbers (Top of Page)"/>
                <w:docPartUnique/>
              </w:docPartObj>
            </w:sdtPr>
            <w:sdtEndPr>
              <w:rPr>
                <w:rStyle w:val="Sterk"/>
                <w:rFonts w:asciiTheme="majorHAnsi" w:hAnsiTheme="majorHAnsi"/>
                <w:bCs/>
                <w:color w:val="191835" w:themeColor="text2"/>
                <w:sz w:val="16"/>
              </w:rPr>
            </w:sdtEndPr>
            <w:sdtContent>
              <w:r w:rsidR="00726509" w:rsidRPr="00726509">
                <w:rPr>
                  <w:rStyle w:val="Sterk"/>
                </w:rPr>
                <w:fldChar w:fldCharType="begin"/>
              </w:r>
              <w:r w:rsidR="00726509" w:rsidRPr="00726509">
                <w:rPr>
                  <w:rStyle w:val="Sterk"/>
                </w:rPr>
                <w:instrText xml:space="preserve"> PAGE </w:instrText>
              </w:r>
              <w:r w:rsidR="00726509" w:rsidRPr="00726509">
                <w:rPr>
                  <w:rStyle w:val="Sterk"/>
                </w:rPr>
                <w:fldChar w:fldCharType="separate"/>
              </w:r>
              <w:r w:rsidR="00726509" w:rsidRPr="00726509">
                <w:rPr>
                  <w:rStyle w:val="Sterk"/>
                </w:rPr>
                <w:t>2</w:t>
              </w:r>
              <w:r w:rsidR="00726509" w:rsidRPr="00726509">
                <w:rPr>
                  <w:rStyle w:val="Sterk"/>
                </w:rPr>
                <w:fldChar w:fldCharType="end"/>
              </w:r>
            </w:sdtContent>
          </w:sdt>
          <w:r w:rsidR="00726509">
            <w:rPr>
              <w:rStyle w:val="Sterk"/>
            </w:rPr>
            <w:t xml:space="preserve"> av </w:t>
          </w:r>
          <w:r w:rsidR="000D29E6">
            <w:rPr>
              <w:rStyle w:val="Sterk"/>
            </w:rPr>
            <w:fldChar w:fldCharType="begin"/>
          </w:r>
          <w:r w:rsidR="000D29E6">
            <w:rPr>
              <w:rStyle w:val="Sterk"/>
            </w:rPr>
            <w:instrText xml:space="preserve"> NUMPAGES  \* MERGEFORMAT </w:instrText>
          </w:r>
          <w:r w:rsidR="000D29E6">
            <w:rPr>
              <w:rStyle w:val="Sterk"/>
            </w:rPr>
            <w:fldChar w:fldCharType="separate"/>
          </w:r>
          <w:r w:rsidR="000D29E6">
            <w:rPr>
              <w:rStyle w:val="Sterk"/>
              <w:noProof/>
            </w:rPr>
            <w:t>2</w:t>
          </w:r>
          <w:r w:rsidR="000D29E6">
            <w:rPr>
              <w:rStyle w:val="Sterk"/>
            </w:rPr>
            <w:fldChar w:fldCharType="end"/>
          </w:r>
        </w:p>
        <w:p w14:paraId="0355C979" w14:textId="0525BED2" w:rsidR="00726509" w:rsidRPr="00726509" w:rsidRDefault="00726509" w:rsidP="00726509">
          <w:pPr>
            <w:pStyle w:val="Bunntekst"/>
          </w:pPr>
        </w:p>
      </w:tc>
    </w:tr>
  </w:tbl>
  <w:p w14:paraId="4B421226" w14:textId="77777777" w:rsidR="005514C2" w:rsidRPr="00DD4B33" w:rsidRDefault="005514C2" w:rsidP="00126458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063" w:type="pct"/>
      <w:tblCellMar>
        <w:left w:w="0" w:type="dxa"/>
        <w:right w:w="113" w:type="dxa"/>
      </w:tblCellMar>
      <w:tblLook w:val="0000" w:firstRow="0" w:lastRow="0" w:firstColumn="0" w:lastColumn="0" w:noHBand="0" w:noVBand="0"/>
    </w:tblPr>
    <w:tblGrid>
      <w:gridCol w:w="7371"/>
    </w:tblGrid>
    <w:tr w:rsidR="0076406D" w:rsidRPr="000368F8" w14:paraId="51191D95" w14:textId="77777777" w:rsidTr="001C6373">
      <w:tc>
        <w:tcPr>
          <w:tcW w:w="5000" w:type="pct"/>
        </w:tcPr>
        <w:p w14:paraId="7DF8E93F" w14:textId="430C4302" w:rsidR="005514C2" w:rsidRPr="00783461" w:rsidRDefault="00B55AA0" w:rsidP="00F0141F">
          <w:r>
            <w:rPr>
              <w:noProof/>
            </w:rPr>
            <w:drawing>
              <wp:inline distT="0" distB="0" distL="0" distR="0" wp14:anchorId="2B331284" wp14:editId="5D200B82">
                <wp:extent cx="2296769" cy="457784"/>
                <wp:effectExtent l="0" t="0" r="0" b="0"/>
                <wp:docPr id="22" name="Grafikk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Grafikk 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9062" cy="4662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C4DE522" w14:textId="7817C5CD" w:rsidR="005514C2" w:rsidRDefault="005514C2" w:rsidP="00FA41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F412B"/>
    <w:multiLevelType w:val="multilevel"/>
    <w:tmpl w:val="25C07BF8"/>
    <w:lvl w:ilvl="0">
      <w:start w:val="1"/>
      <w:numFmt w:val="decimal"/>
      <w:pStyle w:val="Listeavsnitt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2FB7402B"/>
    <w:multiLevelType w:val="multilevel"/>
    <w:tmpl w:val="A19682E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191835" w:themeColor="text2"/>
      </w:rPr>
    </w:lvl>
    <w:lvl w:ilvl="1">
      <w:start w:val="1"/>
      <w:numFmt w:val="none"/>
      <w:lvlText w:val="–"/>
      <w:lvlJc w:val="left"/>
      <w:pPr>
        <w:ind w:left="567" w:hanging="283"/>
      </w:pPr>
      <w:rPr>
        <w:rFonts w:hint="default"/>
        <w:color w:val="FEE1E4" w:themeColor="accent4"/>
      </w:rPr>
    </w:lvl>
    <w:lvl w:ilvl="2">
      <w:start w:val="1"/>
      <w:numFmt w:val="none"/>
      <w:lvlText w:val="•"/>
      <w:lvlJc w:val="left"/>
      <w:pPr>
        <w:ind w:left="851" w:hanging="284"/>
      </w:pPr>
      <w:rPr>
        <w:rFonts w:hint="default"/>
        <w:color w:val="FEE1E4" w:themeColor="accent4"/>
      </w:rPr>
    </w:lvl>
    <w:lvl w:ilvl="3">
      <w:start w:val="1"/>
      <w:numFmt w:val="none"/>
      <w:lvlText w:val="-"/>
      <w:lvlJc w:val="left"/>
      <w:pPr>
        <w:ind w:left="1134" w:hanging="283"/>
      </w:pPr>
      <w:rPr>
        <w:rFonts w:hint="default"/>
        <w:color w:val="FEE1E4" w:themeColor="accent4"/>
      </w:rPr>
    </w:lvl>
    <w:lvl w:ilvl="4">
      <w:start w:val="1"/>
      <w:numFmt w:val="none"/>
      <w:lvlText w:val="-"/>
      <w:lvlJc w:val="left"/>
      <w:pPr>
        <w:ind w:left="1418" w:hanging="284"/>
      </w:pPr>
      <w:rPr>
        <w:rFonts w:hint="default"/>
        <w:color w:val="FEE1E4" w:themeColor="accent4"/>
      </w:rPr>
    </w:lvl>
    <w:lvl w:ilvl="5">
      <w:start w:val="1"/>
      <w:numFmt w:val="none"/>
      <w:lvlText w:val="-"/>
      <w:lvlJc w:val="left"/>
      <w:pPr>
        <w:ind w:left="1985" w:hanging="284"/>
      </w:pPr>
      <w:rPr>
        <w:rFonts w:hint="default"/>
      </w:rPr>
    </w:lvl>
    <w:lvl w:ilvl="6">
      <w:start w:val="1"/>
      <w:numFmt w:val="none"/>
      <w:lvlText w:val="-"/>
      <w:lvlJc w:val="left"/>
      <w:pPr>
        <w:ind w:left="2268" w:hanging="283"/>
      </w:pPr>
      <w:rPr>
        <w:rFonts w:hint="default"/>
      </w:rPr>
    </w:lvl>
    <w:lvl w:ilvl="7">
      <w:start w:val="1"/>
      <w:numFmt w:val="none"/>
      <w:lvlText w:val="-"/>
      <w:lvlJc w:val="left"/>
      <w:pPr>
        <w:ind w:left="2552" w:hanging="284"/>
      </w:pPr>
      <w:rPr>
        <w:rFonts w:hint="default"/>
      </w:rPr>
    </w:lvl>
    <w:lvl w:ilvl="8">
      <w:start w:val="1"/>
      <w:numFmt w:val="none"/>
      <w:lvlText w:val="-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D59308C"/>
    <w:multiLevelType w:val="multilevel"/>
    <w:tmpl w:val="F2DA4B06"/>
    <w:lvl w:ilvl="0">
      <w:start w:val="1"/>
      <w:numFmt w:val="lowerLetter"/>
      <w:pStyle w:val="Listea-b-c"/>
      <w:lvlText w:val="%1)"/>
      <w:lvlJc w:val="left"/>
      <w:pPr>
        <w:ind w:left="907" w:hanging="340"/>
      </w:pPr>
      <w:rPr>
        <w:rFonts w:hint="default"/>
        <w:b w:val="0"/>
        <w:i w:val="0"/>
        <w:color w:val="191835" w:themeColor="text2"/>
      </w:rPr>
    </w:lvl>
    <w:lvl w:ilvl="1">
      <w:start w:val="1"/>
      <w:numFmt w:val="lowerRoman"/>
      <w:lvlText w:val="%2)"/>
      <w:lvlJc w:val="left"/>
      <w:pPr>
        <w:ind w:left="1304" w:hanging="397"/>
      </w:pPr>
      <w:rPr>
        <w:rFonts w:hint="default"/>
      </w:rPr>
    </w:lvl>
    <w:lvl w:ilvl="2">
      <w:start w:val="1"/>
      <w:numFmt w:val="ordinal"/>
      <w:lvlText w:val="%3."/>
      <w:lvlJc w:val="right"/>
      <w:pPr>
        <w:ind w:left="226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7BB34504"/>
    <w:multiLevelType w:val="multilevel"/>
    <w:tmpl w:val="FDD6BD1E"/>
    <w:styleLink w:val="Eksfinnummerer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191835" w:themeColor="text2"/>
      </w:rPr>
    </w:lvl>
    <w:lvl w:ilvl="1">
      <w:start w:val="1"/>
      <w:numFmt w:val="ordinal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ordinal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num w:numId="1" w16cid:durableId="154732605">
    <w:abstractNumId w:val="2"/>
  </w:num>
  <w:num w:numId="2" w16cid:durableId="2006779068">
    <w:abstractNumId w:val="1"/>
  </w:num>
  <w:num w:numId="3" w16cid:durableId="1480922109">
    <w:abstractNumId w:val="3"/>
  </w:num>
  <w:num w:numId="4" w16cid:durableId="43668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A0"/>
    <w:rsid w:val="00027801"/>
    <w:rsid w:val="00061639"/>
    <w:rsid w:val="0008143B"/>
    <w:rsid w:val="000D29E6"/>
    <w:rsid w:val="000E335A"/>
    <w:rsid w:val="00126458"/>
    <w:rsid w:val="001427E8"/>
    <w:rsid w:val="001636BB"/>
    <w:rsid w:val="001C6373"/>
    <w:rsid w:val="001E226E"/>
    <w:rsid w:val="00213EF3"/>
    <w:rsid w:val="0026188A"/>
    <w:rsid w:val="00283248"/>
    <w:rsid w:val="002C24DA"/>
    <w:rsid w:val="002D10B2"/>
    <w:rsid w:val="002F3B32"/>
    <w:rsid w:val="0038613B"/>
    <w:rsid w:val="00395C03"/>
    <w:rsid w:val="003D6C88"/>
    <w:rsid w:val="00402841"/>
    <w:rsid w:val="0042573E"/>
    <w:rsid w:val="004614A1"/>
    <w:rsid w:val="004A5989"/>
    <w:rsid w:val="004D1F01"/>
    <w:rsid w:val="005514C2"/>
    <w:rsid w:val="00556944"/>
    <w:rsid w:val="00570DE4"/>
    <w:rsid w:val="00596ED1"/>
    <w:rsid w:val="005F62CA"/>
    <w:rsid w:val="00606E9E"/>
    <w:rsid w:val="0068698C"/>
    <w:rsid w:val="00690BC3"/>
    <w:rsid w:val="006B5901"/>
    <w:rsid w:val="006F45CB"/>
    <w:rsid w:val="00702E53"/>
    <w:rsid w:val="00726509"/>
    <w:rsid w:val="00735D46"/>
    <w:rsid w:val="007A3D68"/>
    <w:rsid w:val="008157AD"/>
    <w:rsid w:val="00830C57"/>
    <w:rsid w:val="00832108"/>
    <w:rsid w:val="008369A1"/>
    <w:rsid w:val="008479A8"/>
    <w:rsid w:val="00862CDA"/>
    <w:rsid w:val="0087509B"/>
    <w:rsid w:val="008E5D51"/>
    <w:rsid w:val="008E6F29"/>
    <w:rsid w:val="008F1099"/>
    <w:rsid w:val="00907BA3"/>
    <w:rsid w:val="009654E5"/>
    <w:rsid w:val="009A6021"/>
    <w:rsid w:val="009D7139"/>
    <w:rsid w:val="00A02DFF"/>
    <w:rsid w:val="00A15CAF"/>
    <w:rsid w:val="00A34F36"/>
    <w:rsid w:val="00A51DF5"/>
    <w:rsid w:val="00A85D63"/>
    <w:rsid w:val="00AA13B4"/>
    <w:rsid w:val="00B55AA0"/>
    <w:rsid w:val="00B8069C"/>
    <w:rsid w:val="00B818D5"/>
    <w:rsid w:val="00BE07C6"/>
    <w:rsid w:val="00C90BD3"/>
    <w:rsid w:val="00CA30CD"/>
    <w:rsid w:val="00CB04D5"/>
    <w:rsid w:val="00CD7A73"/>
    <w:rsid w:val="00CE0DE4"/>
    <w:rsid w:val="00CF2133"/>
    <w:rsid w:val="00D1294A"/>
    <w:rsid w:val="00D71EDE"/>
    <w:rsid w:val="00D958C9"/>
    <w:rsid w:val="00DD4B33"/>
    <w:rsid w:val="00F0141F"/>
    <w:rsid w:val="00F057C1"/>
    <w:rsid w:val="00F64A06"/>
    <w:rsid w:val="00F8135C"/>
    <w:rsid w:val="00FA4146"/>
    <w:rsid w:val="00FB3F4D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89F54"/>
  <w15:chartTrackingRefBased/>
  <w15:docId w15:val="{B0F55E62-6FCE-2C4D-AC1B-02B01DFB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41F"/>
    <w:pPr>
      <w:spacing w:after="240" w:line="288" w:lineRule="auto"/>
    </w:pPr>
    <w:rPr>
      <w:sz w:val="20"/>
      <w:szCs w:val="20"/>
    </w:rPr>
  </w:style>
  <w:style w:type="paragraph" w:styleId="Overskrift1">
    <w:name w:val="heading 1"/>
    <w:aliases w:val="Overskrift"/>
    <w:basedOn w:val="Normal"/>
    <w:next w:val="Normal"/>
    <w:link w:val="Overskrift1Tegn"/>
    <w:uiPriority w:val="9"/>
    <w:qFormat/>
    <w:rsid w:val="001E22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D00000" w:themeColor="accent1"/>
      <w:sz w:val="28"/>
      <w:szCs w:val="28"/>
    </w:rPr>
  </w:style>
  <w:style w:type="paragraph" w:styleId="Overskrift2">
    <w:name w:val="heading 2"/>
    <w:aliases w:val="Mellomtittel"/>
    <w:basedOn w:val="Normal"/>
    <w:next w:val="Normal"/>
    <w:link w:val="Overskrift2Tegn"/>
    <w:uiPriority w:val="9"/>
    <w:unhideWhenUsed/>
    <w:qFormat/>
    <w:rsid w:val="00D71EDE"/>
    <w:pPr>
      <w:spacing w:after="0"/>
      <w:outlineLvl w:val="1"/>
    </w:pPr>
    <w:rPr>
      <w:rFonts w:asciiTheme="majorHAnsi" w:hAnsiTheme="majorHAnsi"/>
      <w:color w:val="191835" w:themeColor="text2"/>
      <w:sz w:val="21"/>
      <w:szCs w:val="21"/>
    </w:rPr>
  </w:style>
  <w:style w:type="paragraph" w:styleId="Overskrift3">
    <w:name w:val="heading 3"/>
    <w:aliases w:val="Mellomtittel 2"/>
    <w:basedOn w:val="Normal"/>
    <w:next w:val="Normal"/>
    <w:link w:val="Overskrift3Tegn"/>
    <w:uiPriority w:val="9"/>
    <w:unhideWhenUsed/>
    <w:qFormat/>
    <w:rsid w:val="00D71EDE"/>
    <w:pPr>
      <w:keepNext/>
      <w:keepLines/>
      <w:spacing w:after="0"/>
      <w:outlineLvl w:val="2"/>
    </w:pPr>
    <w:rPr>
      <w:rFonts w:eastAsiaTheme="majorEastAsia" w:cstheme="majorBidi"/>
      <w:color w:val="D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CE0DE4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D00000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gress">
    <w:name w:val="Ingress"/>
    <w:basedOn w:val="Normal"/>
    <w:qFormat/>
    <w:rsid w:val="00A15CAF"/>
    <w:pPr>
      <w:spacing w:after="480"/>
    </w:pPr>
    <w:rPr>
      <w:rFonts w:ascii="Arial" w:eastAsia="Arial" w:hAnsi="Arial" w:cs="Arial"/>
      <w:color w:val="191835" w:themeColor="text2"/>
    </w:rPr>
  </w:style>
  <w:style w:type="paragraph" w:customStyle="1" w:styleId="Listea-b-c">
    <w:name w:val="Liste a-b-c"/>
    <w:basedOn w:val="Listeavsnitt"/>
    <w:rsid w:val="00A15CAF"/>
    <w:pPr>
      <w:numPr>
        <w:numId w:val="1"/>
      </w:numPr>
      <w:spacing w:after="80"/>
      <w:contextualSpacing w:val="0"/>
    </w:pPr>
    <w:rPr>
      <w:rFonts w:cs="Times New Roman"/>
      <w:lang w:val="en-US"/>
    </w:rPr>
  </w:style>
  <w:style w:type="paragraph" w:styleId="Listeavsnitt">
    <w:name w:val="List Paragraph"/>
    <w:basedOn w:val="Normal"/>
    <w:uiPriority w:val="34"/>
    <w:rsid w:val="00402841"/>
    <w:pPr>
      <w:numPr>
        <w:numId w:val="4"/>
      </w:numPr>
      <w:spacing w:after="320"/>
      <w:contextualSpacing/>
    </w:pPr>
    <w:rPr>
      <w:rFonts w:ascii="Arial" w:eastAsia="Arial" w:hAnsi="Arial" w:cs="Arial"/>
      <w:color w:val="000000" w:themeColor="text1"/>
      <w:lang w:val="en-GB"/>
    </w:rPr>
  </w:style>
  <w:style w:type="table" w:customStyle="1" w:styleId="Eksfin">
    <w:name w:val="Eksfin"/>
    <w:basedOn w:val="Vanligtabell"/>
    <w:uiPriority w:val="99"/>
    <w:rsid w:val="00A15CAF"/>
    <w:rPr>
      <w:sz w:val="22"/>
      <w:szCs w:val="22"/>
      <w:lang w:val="en-GB"/>
    </w:rPr>
    <w:tblPr/>
  </w:style>
  <w:style w:type="table" w:customStyle="1" w:styleId="Eksfintekst">
    <w:name w:val="Eksfin tekst"/>
    <w:basedOn w:val="Vanligtabell"/>
    <w:uiPriority w:val="99"/>
    <w:rsid w:val="00A15CAF"/>
    <w:pPr>
      <w:ind w:right="113"/>
    </w:pPr>
    <w:rPr>
      <w:rFonts w:cs="Arial (CS-brødtekst)"/>
      <w:sz w:val="22"/>
      <w:szCs w:val="22"/>
      <w:lang w:val="en-GB"/>
    </w:rPr>
    <w:tblPr>
      <w:tblBorders>
        <w:bottom w:val="single" w:sz="4" w:space="0" w:color="621224" w:themeColor="accent3"/>
        <w:insideH w:val="single" w:sz="8" w:space="0" w:color="621224" w:themeColor="accent3"/>
      </w:tblBorders>
      <w:tblCellMar>
        <w:top w:w="57" w:type="dxa"/>
        <w:left w:w="0" w:type="dxa"/>
        <w:bottom w:w="57" w:type="dxa"/>
        <w:right w:w="113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191835" w:themeColor="text2"/>
        <w:sz w:val="18"/>
      </w:rPr>
      <w:tblPr/>
      <w:tcPr>
        <w:tcBorders>
          <w:bottom w:val="single" w:sz="18" w:space="0" w:color="621224" w:themeColor="accent3"/>
          <w:insideH w:val="nil"/>
        </w:tcBorders>
        <w:shd w:val="clear" w:color="auto" w:fill="auto"/>
      </w:tcPr>
    </w:tblStylePr>
    <w:tblStylePr w:type="lastRow">
      <w:rPr>
        <w:b/>
      </w:rPr>
      <w:tblPr/>
      <w:tcPr>
        <w:tcBorders>
          <w:top w:val="nil"/>
          <w:left w:val="nil"/>
          <w:bottom w:val="single" w:sz="24" w:space="0" w:color="621224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line="240" w:lineRule="auto"/>
        <w:jc w:val="left"/>
      </w:pPr>
    </w:tblStylePr>
  </w:style>
  <w:style w:type="paragraph" w:customStyle="1" w:styleId="Listestiltabell">
    <w:name w:val="Listestil tabell"/>
    <w:basedOn w:val="Listeavsnitt"/>
    <w:rsid w:val="00A15CAF"/>
    <w:pPr>
      <w:ind w:right="113"/>
    </w:pPr>
    <w:rPr>
      <w:rFonts w:cs="Times New Roman"/>
      <w:lang w:val="en-US"/>
    </w:rPr>
  </w:style>
  <w:style w:type="numbering" w:customStyle="1" w:styleId="Eksfinnummerert">
    <w:name w:val="Eksfin nummerert"/>
    <w:uiPriority w:val="99"/>
    <w:rsid w:val="00402841"/>
    <w:pPr>
      <w:numPr>
        <w:numId w:val="3"/>
      </w:numPr>
    </w:pPr>
  </w:style>
  <w:style w:type="paragraph" w:styleId="Bunntekst">
    <w:name w:val="footer"/>
    <w:basedOn w:val="Normal"/>
    <w:link w:val="BunntekstTegn"/>
    <w:autoRedefine/>
    <w:rsid w:val="00A34F36"/>
    <w:pPr>
      <w:tabs>
        <w:tab w:val="right" w:pos="2635"/>
      </w:tabs>
      <w:spacing w:after="0" w:line="252" w:lineRule="auto"/>
    </w:pPr>
    <w:rPr>
      <w:sz w:val="16"/>
      <w:szCs w:val="16"/>
    </w:rPr>
  </w:style>
  <w:style w:type="character" w:customStyle="1" w:styleId="BunntekstTegn">
    <w:name w:val="Bunntekst Tegn"/>
    <w:basedOn w:val="Standardskriftforavsnitt"/>
    <w:link w:val="Bunntekst"/>
    <w:rsid w:val="00A34F36"/>
    <w:rPr>
      <w:sz w:val="16"/>
      <w:szCs w:val="16"/>
    </w:rPr>
  </w:style>
  <w:style w:type="character" w:styleId="Sidetall">
    <w:name w:val="page number"/>
    <w:rsid w:val="00B55AA0"/>
    <w:rPr>
      <w:sz w:val="24"/>
    </w:rPr>
  </w:style>
  <w:style w:type="paragraph" w:styleId="Topptekst">
    <w:name w:val="header"/>
    <w:basedOn w:val="Normal"/>
    <w:link w:val="TopptekstTegn"/>
    <w:unhideWhenUsed/>
    <w:rsid w:val="008369A1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color w:val="191835" w:themeColor="text2"/>
      <w:sz w:val="18"/>
      <w:szCs w:val="18"/>
    </w:rPr>
  </w:style>
  <w:style w:type="character" w:customStyle="1" w:styleId="TopptekstTegn">
    <w:name w:val="Topptekst Tegn"/>
    <w:basedOn w:val="Standardskriftforavsnitt"/>
    <w:link w:val="Topptekst"/>
    <w:rsid w:val="008369A1"/>
    <w:rPr>
      <w:rFonts w:asciiTheme="majorHAnsi" w:hAnsiTheme="majorHAnsi"/>
      <w:color w:val="191835" w:themeColor="text2"/>
      <w:sz w:val="18"/>
      <w:szCs w:val="18"/>
    </w:rPr>
  </w:style>
  <w:style w:type="table" w:styleId="Tabellrutenett">
    <w:name w:val="Table Grid"/>
    <w:basedOn w:val="Vanligtabell"/>
    <w:rsid w:val="00B55AA0"/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theving">
    <w:name w:val="Emphasis"/>
    <w:basedOn w:val="Standardskriftforavsnitt"/>
    <w:uiPriority w:val="20"/>
    <w:rsid w:val="00FF7916"/>
    <w:rPr>
      <w:i/>
      <w:iCs/>
    </w:rPr>
  </w:style>
  <w:style w:type="paragraph" w:styleId="Ingenmellomrom">
    <w:name w:val="No Spacing"/>
    <w:uiPriority w:val="1"/>
    <w:qFormat/>
    <w:rsid w:val="00061639"/>
    <w:rPr>
      <w:sz w:val="20"/>
      <w:szCs w:val="20"/>
    </w:rPr>
  </w:style>
  <w:style w:type="character" w:customStyle="1" w:styleId="Overskrift1Tegn">
    <w:name w:val="Overskrift 1 Tegn"/>
    <w:aliases w:val="Overskrift Tegn"/>
    <w:basedOn w:val="Standardskriftforavsnitt"/>
    <w:link w:val="Overskrift1"/>
    <w:uiPriority w:val="9"/>
    <w:rsid w:val="001E226E"/>
    <w:rPr>
      <w:rFonts w:asciiTheme="majorHAnsi" w:eastAsiaTheme="majorEastAsia" w:hAnsiTheme="majorHAnsi" w:cstheme="majorBidi"/>
      <w:color w:val="D00000" w:themeColor="accent1"/>
      <w:sz w:val="28"/>
      <w:szCs w:val="28"/>
    </w:rPr>
  </w:style>
  <w:style w:type="character" w:customStyle="1" w:styleId="Overskrift2Tegn">
    <w:name w:val="Overskrift 2 Tegn"/>
    <w:aliases w:val="Mellomtittel Tegn"/>
    <w:basedOn w:val="Standardskriftforavsnitt"/>
    <w:link w:val="Overskrift2"/>
    <w:uiPriority w:val="9"/>
    <w:rsid w:val="00D71EDE"/>
    <w:rPr>
      <w:rFonts w:asciiTheme="majorHAnsi" w:hAnsiTheme="majorHAnsi"/>
      <w:color w:val="191835" w:themeColor="text2"/>
      <w:sz w:val="21"/>
      <w:szCs w:val="21"/>
    </w:rPr>
  </w:style>
  <w:style w:type="character" w:customStyle="1" w:styleId="Overskrift3Tegn">
    <w:name w:val="Overskrift 3 Tegn"/>
    <w:aliases w:val="Mellomtittel 2 Tegn"/>
    <w:basedOn w:val="Standardskriftforavsnitt"/>
    <w:link w:val="Overskrift3"/>
    <w:uiPriority w:val="9"/>
    <w:rsid w:val="00D71EDE"/>
    <w:rPr>
      <w:rFonts w:eastAsiaTheme="majorEastAsia" w:cstheme="majorBidi"/>
      <w:color w:val="D00000" w:themeColor="accent1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rsid w:val="00D71EDE"/>
    <w:pPr>
      <w:spacing w:after="0" w:line="264" w:lineRule="auto"/>
      <w:contextualSpacing/>
    </w:pPr>
    <w:rPr>
      <w:rFonts w:asciiTheme="majorHAnsi" w:eastAsiaTheme="majorEastAsia" w:hAnsiTheme="majorHAnsi" w:cstheme="majorBidi"/>
      <w:color w:val="191835" w:themeColor="text2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71EDE"/>
    <w:rPr>
      <w:rFonts w:asciiTheme="majorHAnsi" w:eastAsiaTheme="majorEastAsia" w:hAnsiTheme="majorHAnsi" w:cstheme="majorBidi"/>
      <w:color w:val="191835" w:themeColor="text2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A34F36"/>
    <w:rPr>
      <w:color w:val="191835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34F36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A34F36"/>
    <w:rPr>
      <w:rFonts w:asciiTheme="majorHAnsi" w:hAnsiTheme="majorHAnsi"/>
      <w:b w:val="0"/>
      <w:bCs/>
      <w:color w:val="191835" w:themeColor="text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E0DE4"/>
    <w:rPr>
      <w:rFonts w:eastAsiaTheme="majorEastAsia" w:cstheme="majorBidi"/>
      <w:i/>
      <w:iCs/>
      <w:color w:val="D00000" w:themeColor="accent1"/>
      <w:sz w:val="20"/>
      <w:szCs w:val="20"/>
    </w:rPr>
  </w:style>
  <w:style w:type="paragraph" w:styleId="Undertittel">
    <w:name w:val="Subtitle"/>
    <w:basedOn w:val="Normal"/>
    <w:next w:val="Normal"/>
    <w:link w:val="UndertittelTegn"/>
    <w:uiPriority w:val="11"/>
    <w:rsid w:val="00D71EDE"/>
    <w:pPr>
      <w:numPr>
        <w:ilvl w:val="1"/>
      </w:numPr>
      <w:spacing w:after="160" w:line="264" w:lineRule="auto"/>
    </w:pPr>
    <w:rPr>
      <w:rFonts w:asciiTheme="majorHAnsi" w:eastAsiaTheme="minorEastAsia" w:hAnsiTheme="majorHAnsi" w:cs="Times New Roman (CS-brødtekst)"/>
      <w:caps/>
      <w:color w:val="D00000" w:themeColor="accent1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71EDE"/>
    <w:rPr>
      <w:rFonts w:asciiTheme="majorHAnsi" w:eastAsiaTheme="minorEastAsia" w:hAnsiTheme="majorHAnsi" w:cs="Times New Roman (CS-brødtekst)"/>
      <w:caps/>
      <w:color w:val="D00000" w:themeColor="accent1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81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d185@fellesforbunde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ellesforbundet">
  <a:themeElements>
    <a:clrScheme name="Fellesforbundet">
      <a:dk1>
        <a:srgbClr val="000000"/>
      </a:dk1>
      <a:lt1>
        <a:srgbClr val="FFFFFF"/>
      </a:lt1>
      <a:dk2>
        <a:srgbClr val="191835"/>
      </a:dk2>
      <a:lt2>
        <a:srgbClr val="E9EAE9"/>
      </a:lt2>
      <a:accent1>
        <a:srgbClr val="D00000"/>
      </a:accent1>
      <a:accent2>
        <a:srgbClr val="FE6601"/>
      </a:accent2>
      <a:accent3>
        <a:srgbClr val="621224"/>
      </a:accent3>
      <a:accent4>
        <a:srgbClr val="FEE1E4"/>
      </a:accent4>
      <a:accent5>
        <a:srgbClr val="C4D3A5"/>
      </a:accent5>
      <a:accent6>
        <a:srgbClr val="98B4F5"/>
      </a:accent6>
      <a:hlink>
        <a:srgbClr val="191835"/>
      </a:hlink>
      <a:folHlink>
        <a:srgbClr val="191835"/>
      </a:folHlink>
    </a:clrScheme>
    <a:fontScheme name="Franklin Gothic">
      <a:majorFont>
        <a:latin typeface="Franklin Gothic Heavy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Fellesforbundet" id="{66F15EF1-A651-374B-A5AE-2D8659FD8F68}" vid="{17628E80-A2A7-8247-96E7-E256BD62AB2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8E8CE6-8D92-5F4D-AF40-6E7F0DB6F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Janecke Løyning</dc:creator>
  <cp:keywords/>
  <dc:description/>
  <cp:lastModifiedBy>Bettina Thorvik</cp:lastModifiedBy>
  <cp:revision>2</cp:revision>
  <cp:lastPrinted>2021-06-01T14:26:00Z</cp:lastPrinted>
  <dcterms:created xsi:type="dcterms:W3CDTF">2024-08-27T13:55:00Z</dcterms:created>
  <dcterms:modified xsi:type="dcterms:W3CDTF">2024-08-27T13:55:00Z</dcterms:modified>
</cp:coreProperties>
</file>